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F6" w:rsidRPr="00CB31E8" w:rsidRDefault="00AC5BF6" w:rsidP="00AC5BF6">
      <w:pPr>
        <w:pStyle w:val="Heading1"/>
        <w:rPr>
          <w:b w:val="0"/>
          <w:bCs w:val="0"/>
          <w:color w:val="365F91"/>
        </w:rPr>
      </w:pPr>
      <w:r w:rsidRPr="00CB31E8">
        <w:rPr>
          <w:b w:val="0"/>
          <w:bCs w:val="0"/>
          <w:color w:val="365F91"/>
        </w:rPr>
        <w:t>Self-reflective team-building process.</w:t>
      </w:r>
    </w:p>
    <w:p w:rsidR="00AC5BF6" w:rsidRPr="00CB31E8" w:rsidRDefault="00AC5BF6" w:rsidP="00AC5BF6">
      <w:pPr>
        <w:rPr>
          <w:color w:val="365F91"/>
          <w:szCs w:val="28"/>
          <w:lang w:val="en-GB"/>
        </w:rPr>
      </w:pPr>
      <w:r w:rsidRPr="00CB31E8">
        <w:rPr>
          <w:rFonts w:cs="Arial"/>
          <w:color w:val="365F91"/>
          <w:szCs w:val="28"/>
          <w:lang w:val="en-GB"/>
        </w:rPr>
        <w:t xml:space="preserve">Gil Dekel, PhD (based on Dr. </w:t>
      </w:r>
      <w:r w:rsidRPr="00CB31E8">
        <w:rPr>
          <w:color w:val="365F91"/>
          <w:szCs w:val="28"/>
          <w:lang w:val="en-GB"/>
        </w:rPr>
        <w:t>Goldsmith’s model</w:t>
      </w:r>
      <w:r w:rsidRPr="00CB31E8">
        <w:rPr>
          <w:color w:val="365F91"/>
          <w:szCs w:val="28"/>
          <w:vertAlign w:val="superscript"/>
          <w:lang w:val="en-GB"/>
        </w:rPr>
        <w:t xml:space="preserve"> [1]</w:t>
      </w:r>
      <w:r w:rsidRPr="00CB31E8">
        <w:rPr>
          <w:color w:val="365F91"/>
          <w:szCs w:val="28"/>
          <w:lang w:val="en-GB"/>
        </w:rPr>
        <w:t>).</w:t>
      </w:r>
    </w:p>
    <w:p w:rsidR="00AC5BF6" w:rsidRPr="00E933B8" w:rsidRDefault="00AC5BF6" w:rsidP="00AC5BF6">
      <w:pPr>
        <w:rPr>
          <w:rFonts w:cs="Arial"/>
          <w:lang w:val="en-GB"/>
        </w:rPr>
      </w:pPr>
    </w:p>
    <w:p w:rsidR="00AC5BF6" w:rsidRPr="00E933B8" w:rsidRDefault="00AC5BF6" w:rsidP="00AC5BF6">
      <w:pPr>
        <w:rPr>
          <w:rFonts w:cs="Arial"/>
          <w:lang w:val="en-GB"/>
        </w:rPr>
      </w:pPr>
    </w:p>
    <w:p w:rsidR="00AC5BF6" w:rsidRPr="00E933B8" w:rsidRDefault="00AC5BF6" w:rsidP="00AC5BF6">
      <w:pPr>
        <w:jc w:val="both"/>
        <w:rPr>
          <w:szCs w:val="28"/>
          <w:lang w:val="en-GB"/>
        </w:rPr>
      </w:pPr>
      <w:r w:rsidRPr="00E933B8">
        <w:rPr>
          <w:szCs w:val="28"/>
          <w:lang w:val="en-GB"/>
        </w:rPr>
        <w:t xml:space="preserve">Many team-building processes fail because participants are asked to solve other people’s issues instead of solving their own. The following article proposes a process where people take responsibility for solving their own problems, and by that they become more effective and proactive team members. </w:t>
      </w:r>
    </w:p>
    <w:p w:rsidR="00AC5BF6" w:rsidRPr="00E933B8" w:rsidRDefault="00AC5BF6" w:rsidP="00AC5BF6">
      <w:pPr>
        <w:jc w:val="both"/>
        <w:rPr>
          <w:szCs w:val="28"/>
          <w:lang w:val="en-GB"/>
        </w:rPr>
      </w:pPr>
    </w:p>
    <w:p w:rsidR="00AC5BF6" w:rsidRPr="00E933B8" w:rsidRDefault="00AC5BF6" w:rsidP="00AC5BF6">
      <w:pPr>
        <w:jc w:val="both"/>
        <w:rPr>
          <w:szCs w:val="28"/>
          <w:lang w:val="en-GB"/>
        </w:rPr>
      </w:pPr>
      <w:r w:rsidRPr="00E933B8">
        <w:rPr>
          <w:szCs w:val="28"/>
          <w:lang w:val="en-GB"/>
        </w:rPr>
        <w:t>To build teams (or ‘collegiality’, as Southampton University calls it</w:t>
      </w:r>
      <w:r w:rsidRPr="00E933B8">
        <w:rPr>
          <w:szCs w:val="28"/>
          <w:vertAlign w:val="superscript"/>
          <w:lang w:val="en-GB"/>
        </w:rPr>
        <w:t>[2]</w:t>
      </w:r>
      <w:r w:rsidRPr="00E933B8">
        <w:rPr>
          <w:szCs w:val="28"/>
          <w:lang w:val="en-GB"/>
        </w:rPr>
        <w:t xml:space="preserve">) we need to help people self-reflect and choose what change </w:t>
      </w:r>
      <w:r w:rsidRPr="00E933B8">
        <w:rPr>
          <w:szCs w:val="28"/>
          <w:u w:val="single"/>
          <w:lang w:val="en-GB"/>
        </w:rPr>
        <w:t>they</w:t>
      </w:r>
      <w:r w:rsidRPr="00E933B8">
        <w:rPr>
          <w:szCs w:val="28"/>
          <w:lang w:val="en-GB"/>
        </w:rPr>
        <w:t xml:space="preserve"> would like to see in </w:t>
      </w:r>
      <w:r w:rsidRPr="00E933B8">
        <w:rPr>
          <w:szCs w:val="28"/>
          <w:u w:val="single"/>
          <w:lang w:val="en-GB"/>
        </w:rPr>
        <w:t>their own</w:t>
      </w:r>
      <w:r w:rsidRPr="00E933B8">
        <w:rPr>
          <w:szCs w:val="28"/>
          <w:lang w:val="en-GB"/>
        </w:rPr>
        <w:t xml:space="preserve"> performance</w:t>
      </w:r>
      <w:r w:rsidRPr="00E933B8">
        <w:rPr>
          <w:szCs w:val="28"/>
          <w:vertAlign w:val="superscript"/>
          <w:lang w:val="en-GB"/>
        </w:rPr>
        <w:t>[3]</w:t>
      </w:r>
      <w:r w:rsidRPr="00E933B8">
        <w:rPr>
          <w:szCs w:val="28"/>
          <w:lang w:val="en-GB"/>
        </w:rPr>
        <w:t>. This is known as auto-ethnographic approach.</w:t>
      </w:r>
      <w:r w:rsidRPr="00E933B8">
        <w:rPr>
          <w:szCs w:val="28"/>
          <w:vertAlign w:val="superscript"/>
          <w:lang w:val="en-GB"/>
        </w:rPr>
        <w:t>[4]</w:t>
      </w:r>
    </w:p>
    <w:p w:rsidR="00AC5BF6" w:rsidRPr="00E933B8" w:rsidRDefault="00AC5BF6" w:rsidP="00AC5BF6">
      <w:pPr>
        <w:jc w:val="both"/>
        <w:rPr>
          <w:szCs w:val="28"/>
          <w:lang w:val="en-GB"/>
        </w:rPr>
      </w:pPr>
    </w:p>
    <w:p w:rsidR="00AC5BF6" w:rsidRPr="00E933B8" w:rsidRDefault="00AC5BF6" w:rsidP="00AC5BF6">
      <w:pPr>
        <w:jc w:val="both"/>
        <w:rPr>
          <w:szCs w:val="28"/>
          <w:lang w:val="en-GB"/>
        </w:rPr>
      </w:pPr>
      <w:r w:rsidRPr="00E933B8">
        <w:rPr>
          <w:szCs w:val="28"/>
          <w:lang w:val="en-GB"/>
        </w:rPr>
        <w:t>If staff decide for themselves instead of following a policy that is handed to them, then they take authorship and become more interested in the process success. The focus is on developing relations and inspiring people (not developing policies).</w:t>
      </w:r>
      <w:r w:rsidRPr="00E933B8">
        <w:rPr>
          <w:szCs w:val="28"/>
          <w:vertAlign w:val="superscript"/>
          <w:lang w:val="en-GB"/>
        </w:rPr>
        <w:t>[5]</w:t>
      </w:r>
    </w:p>
    <w:p w:rsidR="00AC5BF6" w:rsidRPr="00E933B8" w:rsidRDefault="00AC5BF6" w:rsidP="00AC5BF6">
      <w:pPr>
        <w:jc w:val="both"/>
        <w:rPr>
          <w:szCs w:val="28"/>
          <w:lang w:val="en-GB"/>
        </w:rPr>
      </w:pPr>
    </w:p>
    <w:p w:rsidR="00AC5BF6" w:rsidRPr="00E933B8" w:rsidRDefault="00AC5BF6" w:rsidP="00AC5BF6">
      <w:pPr>
        <w:jc w:val="both"/>
        <w:rPr>
          <w:color w:val="FF0000"/>
          <w:szCs w:val="28"/>
          <w:lang w:val="en-GB"/>
        </w:rPr>
      </w:pPr>
      <w:r w:rsidRPr="00E933B8">
        <w:rPr>
          <w:szCs w:val="28"/>
          <w:lang w:val="en-GB"/>
        </w:rPr>
        <w:t>The process involves choosing a collective behaviour to change, a personal behaviour to change, and peer-feedback.</w:t>
      </w:r>
    </w:p>
    <w:p w:rsidR="00AC5BF6" w:rsidRPr="00E933B8" w:rsidRDefault="00AC5BF6" w:rsidP="00AC5BF6">
      <w:pPr>
        <w:pStyle w:val="TxBrp6"/>
        <w:tabs>
          <w:tab w:val="clear" w:pos="204"/>
        </w:tabs>
        <w:autoSpaceDE/>
        <w:autoSpaceDN/>
        <w:adjustRightInd/>
        <w:rPr>
          <w:szCs w:val="28"/>
          <w:lang w:val="en-GB"/>
        </w:rPr>
      </w:pPr>
    </w:p>
    <w:p w:rsidR="00AC5BF6" w:rsidRPr="00E933B8" w:rsidRDefault="00AC5BF6" w:rsidP="00AC5BF6">
      <w:pPr>
        <w:pStyle w:val="TxBrp6"/>
        <w:tabs>
          <w:tab w:val="clear" w:pos="204"/>
        </w:tabs>
        <w:autoSpaceDE/>
        <w:autoSpaceDN/>
        <w:adjustRightInd/>
        <w:rPr>
          <w:lang w:val="en-GB"/>
        </w:rPr>
      </w:pPr>
    </w:p>
    <w:p w:rsidR="00AC5BF6" w:rsidRPr="009C136D" w:rsidRDefault="00AC5BF6" w:rsidP="00AC5BF6">
      <w:pPr>
        <w:pStyle w:val="Heading2"/>
        <w:rPr>
          <w:i w:val="0"/>
          <w:iCs w:val="0"/>
          <w:lang w:val="en-GB"/>
        </w:rPr>
      </w:pPr>
      <w:r w:rsidRPr="009C136D">
        <w:rPr>
          <w:i w:val="0"/>
          <w:iCs w:val="0"/>
          <w:lang w:val="en-GB"/>
        </w:rPr>
        <w:t>Step 1 – Check if team-building process is necessary at all.</w:t>
      </w:r>
    </w:p>
    <w:p w:rsidR="00AC5BF6" w:rsidRPr="00E933B8" w:rsidRDefault="00AC5BF6" w:rsidP="00AC5BF6">
      <w:pPr>
        <w:jc w:val="both"/>
        <w:rPr>
          <w:rFonts w:cs="Arial"/>
          <w:i/>
          <w:szCs w:val="28"/>
          <w:lang w:val="en-GB"/>
        </w:rPr>
      </w:pPr>
    </w:p>
    <w:p w:rsidR="00AC5BF6" w:rsidRPr="00E933B8" w:rsidRDefault="00AC5BF6" w:rsidP="00AC5BF6">
      <w:pPr>
        <w:jc w:val="both"/>
        <w:rPr>
          <w:szCs w:val="28"/>
          <w:lang w:val="en-GB"/>
        </w:rPr>
      </w:pPr>
      <w:r w:rsidRPr="00E933B8">
        <w:rPr>
          <w:szCs w:val="28"/>
          <w:lang w:val="en-GB"/>
        </w:rPr>
        <w:t>Ask the team to confidentially circle the scores to two questions:</w:t>
      </w:r>
    </w:p>
    <w:p w:rsidR="00AC5BF6" w:rsidRPr="00E933B8" w:rsidRDefault="00AC5BF6" w:rsidP="00AC5BF6">
      <w:pPr>
        <w:jc w:val="both"/>
        <w:rPr>
          <w:szCs w:val="28"/>
          <w:lang w:val="en-GB"/>
        </w:rPr>
      </w:pPr>
    </w:p>
    <w:p w:rsidR="00AC5BF6" w:rsidRPr="00E933B8" w:rsidRDefault="00AC5BF6" w:rsidP="00AC5BF6">
      <w:pPr>
        <w:numPr>
          <w:ilvl w:val="0"/>
          <w:numId w:val="1"/>
        </w:numPr>
        <w:jc w:val="both"/>
        <w:rPr>
          <w:szCs w:val="28"/>
          <w:lang w:val="en-GB"/>
        </w:rPr>
      </w:pPr>
      <w:r w:rsidRPr="00E933B8">
        <w:rPr>
          <w:szCs w:val="28"/>
          <w:lang w:val="en-GB"/>
        </w:rPr>
        <w:t xml:space="preserve">“How well </w:t>
      </w:r>
      <w:r w:rsidRPr="00E933B8">
        <w:rPr>
          <w:iCs/>
          <w:szCs w:val="28"/>
          <w:u w:val="single"/>
          <w:lang w:val="en-GB"/>
        </w:rPr>
        <w:t>are</w:t>
      </w:r>
      <w:r w:rsidRPr="00E933B8">
        <w:rPr>
          <w:i/>
          <w:szCs w:val="28"/>
          <w:u w:val="single"/>
          <w:lang w:val="en-GB"/>
        </w:rPr>
        <w:t xml:space="preserve"> </w:t>
      </w:r>
      <w:r w:rsidRPr="00E933B8">
        <w:rPr>
          <w:szCs w:val="28"/>
          <w:u w:val="single"/>
          <w:lang w:val="en-GB"/>
        </w:rPr>
        <w:t>we doing</w:t>
      </w:r>
      <w:r w:rsidRPr="00E933B8">
        <w:rPr>
          <w:szCs w:val="28"/>
          <w:lang w:val="en-GB"/>
        </w:rPr>
        <w:t xml:space="preserve"> in terms of working together as a team?” </w:t>
      </w:r>
      <w:r w:rsidRPr="00E933B8">
        <w:rPr>
          <w:szCs w:val="28"/>
          <w:lang w:val="en-GB"/>
        </w:rPr>
        <w:br/>
      </w:r>
    </w:p>
    <w:tbl>
      <w:tblPr>
        <w:tblW w:w="0" w:type="auto"/>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Look w:val="04A0" w:firstRow="1" w:lastRow="0" w:firstColumn="1" w:lastColumn="0" w:noHBand="0" w:noVBand="1"/>
      </w:tblPr>
      <w:tblGrid>
        <w:gridCol w:w="908"/>
        <w:gridCol w:w="884"/>
        <w:gridCol w:w="884"/>
        <w:gridCol w:w="885"/>
        <w:gridCol w:w="886"/>
        <w:gridCol w:w="886"/>
        <w:gridCol w:w="886"/>
        <w:gridCol w:w="886"/>
        <w:gridCol w:w="886"/>
        <w:gridCol w:w="917"/>
      </w:tblGrid>
      <w:tr w:rsidR="00AC5BF6" w:rsidRPr="00E933B8" w:rsidTr="00B17836">
        <w:tc>
          <w:tcPr>
            <w:tcW w:w="957"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 xml:space="preserve">1 </w:t>
            </w:r>
            <w:r w:rsidRPr="00E933B8">
              <w:rPr>
                <w:b/>
                <w:bCs/>
                <w:sz w:val="20"/>
                <w:szCs w:val="20"/>
                <w:lang w:val="en-GB"/>
              </w:rPr>
              <w:br/>
            </w:r>
            <w:r w:rsidRPr="00E933B8">
              <w:rPr>
                <w:b/>
                <w:bCs/>
                <w:sz w:val="18"/>
                <w:szCs w:val="18"/>
                <w:lang w:val="en-GB"/>
              </w:rPr>
              <w:t>(not well at all)</w:t>
            </w:r>
          </w:p>
        </w:tc>
        <w:tc>
          <w:tcPr>
            <w:tcW w:w="957"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2</w:t>
            </w:r>
          </w:p>
        </w:tc>
        <w:tc>
          <w:tcPr>
            <w:tcW w:w="957"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3</w:t>
            </w:r>
          </w:p>
        </w:tc>
        <w:tc>
          <w:tcPr>
            <w:tcW w:w="957"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4</w:t>
            </w:r>
          </w:p>
        </w:tc>
        <w:tc>
          <w:tcPr>
            <w:tcW w:w="958"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5</w:t>
            </w:r>
          </w:p>
        </w:tc>
        <w:tc>
          <w:tcPr>
            <w:tcW w:w="958"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6</w:t>
            </w:r>
          </w:p>
        </w:tc>
        <w:tc>
          <w:tcPr>
            <w:tcW w:w="958"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7</w:t>
            </w:r>
          </w:p>
        </w:tc>
        <w:tc>
          <w:tcPr>
            <w:tcW w:w="958"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8</w:t>
            </w:r>
          </w:p>
        </w:tc>
        <w:tc>
          <w:tcPr>
            <w:tcW w:w="958"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9</w:t>
            </w:r>
          </w:p>
        </w:tc>
        <w:tc>
          <w:tcPr>
            <w:tcW w:w="958"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 xml:space="preserve">10 </w:t>
            </w:r>
            <w:r w:rsidRPr="00E933B8">
              <w:rPr>
                <w:b/>
                <w:bCs/>
                <w:sz w:val="20"/>
                <w:szCs w:val="20"/>
                <w:lang w:val="en-GB"/>
              </w:rPr>
              <w:br/>
            </w:r>
            <w:r w:rsidRPr="00E933B8">
              <w:rPr>
                <w:b/>
                <w:bCs/>
                <w:sz w:val="18"/>
                <w:szCs w:val="18"/>
                <w:lang w:val="en-GB"/>
              </w:rPr>
              <w:t>(very well)</w:t>
            </w:r>
          </w:p>
        </w:tc>
      </w:tr>
    </w:tbl>
    <w:p w:rsidR="00AC5BF6" w:rsidRPr="00E933B8" w:rsidRDefault="00AC5BF6" w:rsidP="00AC5BF6">
      <w:pPr>
        <w:ind w:left="720"/>
        <w:jc w:val="both"/>
        <w:rPr>
          <w:szCs w:val="28"/>
          <w:lang w:val="en-GB"/>
        </w:rPr>
      </w:pPr>
    </w:p>
    <w:p w:rsidR="00AC5BF6" w:rsidRPr="00E933B8" w:rsidRDefault="00AC5BF6" w:rsidP="00AC5BF6">
      <w:pPr>
        <w:numPr>
          <w:ilvl w:val="0"/>
          <w:numId w:val="1"/>
        </w:numPr>
        <w:jc w:val="both"/>
        <w:rPr>
          <w:szCs w:val="28"/>
          <w:lang w:val="en-GB"/>
        </w:rPr>
      </w:pPr>
      <w:r w:rsidRPr="00E933B8">
        <w:rPr>
          <w:szCs w:val="28"/>
          <w:lang w:val="en-GB"/>
        </w:rPr>
        <w:t xml:space="preserve">“How well </w:t>
      </w:r>
      <w:r w:rsidRPr="00E933B8">
        <w:rPr>
          <w:iCs/>
          <w:szCs w:val="28"/>
          <w:u w:val="single"/>
          <w:lang w:val="en-GB"/>
        </w:rPr>
        <w:t>do we need to be</w:t>
      </w:r>
      <w:r w:rsidRPr="00E933B8">
        <w:rPr>
          <w:i/>
          <w:szCs w:val="28"/>
          <w:u w:val="single"/>
          <w:lang w:val="en-GB"/>
        </w:rPr>
        <w:t xml:space="preserve"> </w:t>
      </w:r>
      <w:r w:rsidRPr="00E933B8">
        <w:rPr>
          <w:szCs w:val="28"/>
          <w:u w:val="single"/>
          <w:lang w:val="en-GB"/>
        </w:rPr>
        <w:t>doing</w:t>
      </w:r>
      <w:r w:rsidRPr="00E933B8">
        <w:rPr>
          <w:szCs w:val="28"/>
          <w:lang w:val="en-GB"/>
        </w:rPr>
        <w:t xml:space="preserve"> in terms of working together as a team?”</w:t>
      </w:r>
      <w:r w:rsidRPr="00E933B8">
        <w:rPr>
          <w:szCs w:val="28"/>
          <w:lang w:val="en-GB"/>
        </w:rPr>
        <w:br/>
      </w:r>
    </w:p>
    <w:tbl>
      <w:tblPr>
        <w:tblW w:w="0" w:type="auto"/>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Look w:val="04A0" w:firstRow="1" w:lastRow="0" w:firstColumn="1" w:lastColumn="0" w:noHBand="0" w:noVBand="1"/>
      </w:tblPr>
      <w:tblGrid>
        <w:gridCol w:w="908"/>
        <w:gridCol w:w="878"/>
        <w:gridCol w:w="878"/>
        <w:gridCol w:w="878"/>
        <w:gridCol w:w="879"/>
        <w:gridCol w:w="879"/>
        <w:gridCol w:w="879"/>
        <w:gridCol w:w="879"/>
        <w:gridCol w:w="879"/>
        <w:gridCol w:w="919"/>
      </w:tblGrid>
      <w:tr w:rsidR="00AC5BF6" w:rsidRPr="00E933B8" w:rsidTr="00B17836">
        <w:tc>
          <w:tcPr>
            <w:tcW w:w="908"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 xml:space="preserve">1 </w:t>
            </w:r>
            <w:r w:rsidRPr="00E933B8">
              <w:rPr>
                <w:b/>
                <w:bCs/>
                <w:sz w:val="20"/>
                <w:szCs w:val="20"/>
                <w:lang w:val="en-GB"/>
              </w:rPr>
              <w:br/>
            </w:r>
            <w:r w:rsidRPr="00E933B8">
              <w:rPr>
                <w:b/>
                <w:bCs/>
                <w:sz w:val="18"/>
                <w:szCs w:val="18"/>
                <w:lang w:val="en-GB"/>
              </w:rPr>
              <w:t>(not well at all)</w:t>
            </w:r>
          </w:p>
        </w:tc>
        <w:tc>
          <w:tcPr>
            <w:tcW w:w="878"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2</w:t>
            </w:r>
          </w:p>
        </w:tc>
        <w:tc>
          <w:tcPr>
            <w:tcW w:w="878"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3</w:t>
            </w:r>
          </w:p>
        </w:tc>
        <w:tc>
          <w:tcPr>
            <w:tcW w:w="878"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4</w:t>
            </w:r>
          </w:p>
        </w:tc>
        <w:tc>
          <w:tcPr>
            <w:tcW w:w="879"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5</w:t>
            </w:r>
          </w:p>
        </w:tc>
        <w:tc>
          <w:tcPr>
            <w:tcW w:w="879"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6</w:t>
            </w:r>
          </w:p>
        </w:tc>
        <w:tc>
          <w:tcPr>
            <w:tcW w:w="879"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7</w:t>
            </w:r>
          </w:p>
        </w:tc>
        <w:tc>
          <w:tcPr>
            <w:tcW w:w="879"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8</w:t>
            </w:r>
          </w:p>
        </w:tc>
        <w:tc>
          <w:tcPr>
            <w:tcW w:w="879"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9</w:t>
            </w:r>
          </w:p>
        </w:tc>
        <w:tc>
          <w:tcPr>
            <w:tcW w:w="919" w:type="dxa"/>
            <w:shd w:val="clear" w:color="auto" w:fill="E5DFEC"/>
            <w:vAlign w:val="center"/>
          </w:tcPr>
          <w:p w:rsidR="00AC5BF6" w:rsidRPr="00E933B8" w:rsidRDefault="00AC5BF6" w:rsidP="00B17836">
            <w:pPr>
              <w:jc w:val="center"/>
              <w:rPr>
                <w:b/>
                <w:bCs/>
                <w:sz w:val="20"/>
                <w:szCs w:val="20"/>
                <w:lang w:val="en-GB"/>
              </w:rPr>
            </w:pPr>
            <w:r w:rsidRPr="00E933B8">
              <w:rPr>
                <w:b/>
                <w:bCs/>
                <w:sz w:val="20"/>
                <w:szCs w:val="20"/>
                <w:lang w:val="en-GB"/>
              </w:rPr>
              <w:t xml:space="preserve">10 </w:t>
            </w:r>
            <w:r w:rsidRPr="00E933B8">
              <w:rPr>
                <w:b/>
                <w:bCs/>
                <w:sz w:val="20"/>
                <w:szCs w:val="20"/>
                <w:lang w:val="en-GB"/>
              </w:rPr>
              <w:br/>
            </w:r>
            <w:r w:rsidRPr="00E933B8">
              <w:rPr>
                <w:b/>
                <w:bCs/>
                <w:sz w:val="18"/>
                <w:szCs w:val="18"/>
                <w:lang w:val="en-GB"/>
              </w:rPr>
              <w:t>(very well)</w:t>
            </w:r>
          </w:p>
        </w:tc>
      </w:tr>
    </w:tbl>
    <w:p w:rsidR="00AC5BF6" w:rsidRPr="00E933B8" w:rsidRDefault="00AC5BF6" w:rsidP="00AC5BF6">
      <w:pPr>
        <w:jc w:val="both"/>
        <w:rPr>
          <w:szCs w:val="28"/>
          <w:lang w:val="en-GB"/>
        </w:rPr>
      </w:pPr>
    </w:p>
    <w:p w:rsidR="00AC5BF6" w:rsidRDefault="00AC5BF6" w:rsidP="00AC5BF6">
      <w:pPr>
        <w:jc w:val="both"/>
        <w:rPr>
          <w:szCs w:val="28"/>
          <w:lang w:val="en-GB"/>
        </w:rPr>
      </w:pPr>
    </w:p>
    <w:p w:rsidR="009C136D" w:rsidRDefault="009C136D" w:rsidP="00AC5BF6">
      <w:pPr>
        <w:jc w:val="both"/>
        <w:rPr>
          <w:szCs w:val="28"/>
          <w:lang w:val="en-GB"/>
        </w:rPr>
      </w:pPr>
    </w:p>
    <w:p w:rsidR="00AC5BF6" w:rsidRPr="00E933B8" w:rsidRDefault="00AC5BF6" w:rsidP="00AC5BF6">
      <w:pPr>
        <w:jc w:val="both"/>
        <w:rPr>
          <w:szCs w:val="28"/>
          <w:lang w:val="en-GB"/>
        </w:rPr>
      </w:pPr>
      <w:r w:rsidRPr="00E933B8">
        <w:rPr>
          <w:szCs w:val="28"/>
          <w:lang w:val="en-GB"/>
        </w:rPr>
        <w:t>Why do this step?</w:t>
      </w:r>
    </w:p>
    <w:p w:rsidR="00AC5BF6" w:rsidRPr="00E933B8" w:rsidRDefault="00AC5BF6" w:rsidP="00AC5BF6">
      <w:pPr>
        <w:jc w:val="both"/>
        <w:rPr>
          <w:szCs w:val="28"/>
          <w:lang w:val="en-GB"/>
        </w:rPr>
      </w:pPr>
    </w:p>
    <w:p w:rsidR="00AC5BF6" w:rsidRPr="00E933B8" w:rsidRDefault="00AC5BF6" w:rsidP="00AC5BF6">
      <w:pPr>
        <w:jc w:val="both"/>
        <w:rPr>
          <w:szCs w:val="28"/>
          <w:lang w:val="en-GB"/>
        </w:rPr>
      </w:pPr>
      <w:r w:rsidRPr="00E933B8">
        <w:rPr>
          <w:szCs w:val="28"/>
          <w:lang w:val="en-GB"/>
        </w:rPr>
        <w:t>It is important to determine whether the members feel that the process is necessary. In some cases, a few people may report to the same manager, but may have no reason to work together as a team. Other people may agree that team</w:t>
      </w:r>
      <w:r w:rsidRPr="00E933B8">
        <w:rPr>
          <w:szCs w:val="28"/>
          <w:lang w:val="en-GB"/>
        </w:rPr>
        <w:softHyphen/>
        <w:t>work is important, yet they may believe that the team is already working well.</w:t>
      </w:r>
    </w:p>
    <w:p w:rsidR="00AC5BF6" w:rsidRPr="00E933B8" w:rsidRDefault="00AC5BF6" w:rsidP="00AC5BF6">
      <w:pPr>
        <w:jc w:val="both"/>
        <w:rPr>
          <w:rFonts w:cs="Arial"/>
          <w:b/>
          <w:bCs/>
          <w:iCs/>
          <w:szCs w:val="28"/>
          <w:lang w:val="en-GB"/>
        </w:rPr>
      </w:pPr>
    </w:p>
    <w:p w:rsidR="00AC5BF6" w:rsidRPr="00E933B8" w:rsidRDefault="00AC5BF6" w:rsidP="00AC5BF6">
      <w:pPr>
        <w:ind w:left="720"/>
        <w:jc w:val="both"/>
        <w:rPr>
          <w:rFonts w:cs="Arial"/>
          <w:b/>
          <w:bCs/>
          <w:iCs/>
          <w:szCs w:val="28"/>
          <w:lang w:val="en-GB"/>
        </w:rPr>
      </w:pPr>
      <w:r w:rsidRPr="00E933B8">
        <w:rPr>
          <w:rFonts w:cs="Arial"/>
          <w:b/>
          <w:bCs/>
          <w:iCs/>
          <w:szCs w:val="28"/>
          <w:lang w:val="en-GB"/>
        </w:rPr>
        <w:t>– Calculate results.</w:t>
      </w:r>
    </w:p>
    <w:p w:rsidR="00AC5BF6" w:rsidRPr="00E933B8" w:rsidRDefault="00AC5BF6" w:rsidP="00AC5BF6">
      <w:pPr>
        <w:jc w:val="both"/>
        <w:rPr>
          <w:szCs w:val="28"/>
          <w:lang w:val="en-GB"/>
        </w:rPr>
      </w:pPr>
    </w:p>
    <w:p w:rsidR="00AC5BF6" w:rsidRPr="00E933B8" w:rsidRDefault="00AC5BF6" w:rsidP="00AC5BF6">
      <w:pPr>
        <w:ind w:left="720"/>
        <w:jc w:val="both"/>
        <w:rPr>
          <w:szCs w:val="28"/>
          <w:lang w:val="en-GB"/>
        </w:rPr>
      </w:pPr>
      <w:r w:rsidRPr="00E933B8">
        <w:rPr>
          <w:szCs w:val="28"/>
          <w:lang w:val="en-GB"/>
        </w:rPr>
        <w:t xml:space="preserve">Have a team member calculate the results. If colleagues believe that there is a need for the process, then proceed to step 2. </w:t>
      </w:r>
    </w:p>
    <w:p w:rsidR="00AC5BF6" w:rsidRPr="00E933B8" w:rsidRDefault="00AC5BF6" w:rsidP="00AC5BF6">
      <w:pPr>
        <w:jc w:val="both"/>
        <w:rPr>
          <w:szCs w:val="28"/>
          <w:lang w:val="en-GB"/>
        </w:rPr>
      </w:pPr>
    </w:p>
    <w:p w:rsidR="00AC5BF6" w:rsidRPr="00E933B8" w:rsidRDefault="00AC5BF6" w:rsidP="00AC5BF6">
      <w:pPr>
        <w:jc w:val="both"/>
        <w:rPr>
          <w:rFonts w:cs="Arial"/>
          <w:b/>
          <w:bCs/>
          <w:iCs/>
          <w:szCs w:val="28"/>
          <w:lang w:val="en-GB"/>
        </w:rPr>
      </w:pPr>
    </w:p>
    <w:p w:rsidR="00AC5BF6" w:rsidRPr="009C136D" w:rsidRDefault="00AC5BF6" w:rsidP="00AC5BF6">
      <w:pPr>
        <w:pStyle w:val="Heading2"/>
        <w:rPr>
          <w:i w:val="0"/>
          <w:iCs w:val="0"/>
          <w:lang w:val="en-GB"/>
        </w:rPr>
      </w:pPr>
      <w:r w:rsidRPr="009C136D">
        <w:rPr>
          <w:i w:val="0"/>
          <w:iCs w:val="0"/>
          <w:lang w:val="en-GB"/>
        </w:rPr>
        <w:t>Step 2 – Collective behaviour that needs changing.</w:t>
      </w:r>
    </w:p>
    <w:p w:rsidR="00AC5BF6" w:rsidRPr="00E933B8" w:rsidRDefault="00AC5BF6" w:rsidP="00AC5BF6">
      <w:pPr>
        <w:jc w:val="both"/>
        <w:rPr>
          <w:rFonts w:cs="Arial"/>
          <w:iCs/>
          <w:szCs w:val="28"/>
          <w:lang w:val="en-GB"/>
        </w:rPr>
      </w:pPr>
    </w:p>
    <w:p w:rsidR="00AC5BF6" w:rsidRPr="00E933B8" w:rsidRDefault="00AC5BF6" w:rsidP="00AC5BF6">
      <w:pPr>
        <w:jc w:val="both"/>
        <w:rPr>
          <w:szCs w:val="28"/>
          <w:lang w:val="en-GB"/>
        </w:rPr>
      </w:pPr>
      <w:r w:rsidRPr="00E933B8">
        <w:rPr>
          <w:szCs w:val="28"/>
          <w:lang w:val="en-GB"/>
        </w:rPr>
        <w:t xml:space="preserve">Ask all members: </w:t>
      </w:r>
    </w:p>
    <w:p w:rsidR="00AC5BF6" w:rsidRPr="00E933B8" w:rsidRDefault="00AC5BF6" w:rsidP="00AC5BF6">
      <w:pPr>
        <w:ind w:left="720"/>
        <w:jc w:val="center"/>
        <w:rPr>
          <w:szCs w:val="28"/>
          <w:lang w:val="en-GB"/>
        </w:rPr>
      </w:pPr>
      <w:r w:rsidRPr="00E933B8">
        <w:rPr>
          <w:szCs w:val="28"/>
          <w:lang w:val="en-GB"/>
        </w:rPr>
        <w:t xml:space="preserve">“If </w:t>
      </w:r>
      <w:r w:rsidRPr="00E933B8">
        <w:rPr>
          <w:iCs/>
          <w:szCs w:val="28"/>
          <w:u w:val="single"/>
          <w:lang w:val="en-GB"/>
        </w:rPr>
        <w:t>all</w:t>
      </w:r>
      <w:r w:rsidRPr="00E933B8">
        <w:rPr>
          <w:i/>
          <w:szCs w:val="28"/>
          <w:lang w:val="en-GB"/>
        </w:rPr>
        <w:t xml:space="preserve"> </w:t>
      </w:r>
      <w:r w:rsidRPr="00E933B8">
        <w:rPr>
          <w:szCs w:val="28"/>
          <w:lang w:val="en-GB"/>
        </w:rPr>
        <w:t>members could change two key behaviours collectively as a group in order to improve our teamwork, which two behaviours we should all try to change?”</w:t>
      </w:r>
    </w:p>
    <w:p w:rsidR="00AC5BF6" w:rsidRPr="00E933B8" w:rsidRDefault="00AC5BF6" w:rsidP="00AC5BF6">
      <w:pPr>
        <w:ind w:left="720"/>
        <w:jc w:val="both"/>
        <w:rPr>
          <w:szCs w:val="28"/>
          <w:lang w:val="en-GB"/>
        </w:rPr>
      </w:pPr>
    </w:p>
    <w:p w:rsidR="00AC5BF6" w:rsidRDefault="00AC5BF6" w:rsidP="00AC5BF6">
      <w:pPr>
        <w:jc w:val="both"/>
        <w:rPr>
          <w:szCs w:val="28"/>
          <w:lang w:val="en-GB"/>
        </w:rPr>
      </w:pPr>
      <w:r w:rsidRPr="00E933B8">
        <w:rPr>
          <w:szCs w:val="28"/>
          <w:lang w:val="en-GB"/>
        </w:rPr>
        <w:t xml:space="preserve">Write down all behaviours, and have each member choose two. </w:t>
      </w:r>
    </w:p>
    <w:p w:rsidR="00AC5BF6" w:rsidRDefault="00AC5BF6" w:rsidP="00AC5BF6">
      <w:pPr>
        <w:jc w:val="both"/>
        <w:rPr>
          <w:szCs w:val="28"/>
          <w:lang w:val="en-GB"/>
        </w:rPr>
      </w:pPr>
    </w:p>
    <w:p w:rsidR="00AC5BF6" w:rsidRPr="00E933B8" w:rsidRDefault="00AC5BF6" w:rsidP="00AC5BF6">
      <w:pPr>
        <w:jc w:val="both"/>
        <w:rPr>
          <w:szCs w:val="28"/>
          <w:lang w:val="en-GB"/>
        </w:rPr>
      </w:pPr>
      <w:r>
        <w:rPr>
          <w:szCs w:val="28"/>
          <w:lang w:val="en-GB"/>
        </w:rPr>
        <w:t>A</w:t>
      </w:r>
      <w:r w:rsidRPr="00E933B8">
        <w:rPr>
          <w:szCs w:val="28"/>
          <w:lang w:val="en-GB"/>
        </w:rPr>
        <w:t xml:space="preserve">sk members to prioritise </w:t>
      </w:r>
      <w:r>
        <w:rPr>
          <w:szCs w:val="28"/>
          <w:lang w:val="en-GB"/>
        </w:rPr>
        <w:t>all</w:t>
      </w:r>
      <w:r w:rsidRPr="00E933B8">
        <w:rPr>
          <w:szCs w:val="28"/>
          <w:lang w:val="en-GB"/>
        </w:rPr>
        <w:t xml:space="preserve"> chosen behaviours on a chart board (many will be the same).</w:t>
      </w:r>
    </w:p>
    <w:p w:rsidR="00AC5BF6" w:rsidRPr="00E933B8" w:rsidRDefault="00AC5BF6" w:rsidP="00AC5BF6">
      <w:pPr>
        <w:jc w:val="both"/>
        <w:rPr>
          <w:szCs w:val="28"/>
          <w:lang w:val="en-GB"/>
        </w:rPr>
      </w:pPr>
    </w:p>
    <w:p w:rsidR="00AC5BF6" w:rsidRPr="00E933B8" w:rsidRDefault="00AC5BF6" w:rsidP="00AC5BF6">
      <w:pPr>
        <w:jc w:val="both"/>
        <w:rPr>
          <w:szCs w:val="28"/>
          <w:lang w:val="en-GB"/>
        </w:rPr>
      </w:pPr>
      <w:r w:rsidRPr="00E933B8">
        <w:rPr>
          <w:szCs w:val="28"/>
          <w:lang w:val="en-GB"/>
        </w:rPr>
        <w:t xml:space="preserve">Using consensus, have members agree on one most important behaviour. This is the </w:t>
      </w:r>
      <w:r w:rsidRPr="00E933B8">
        <w:rPr>
          <w:b/>
          <w:bCs/>
          <w:i/>
          <w:iCs/>
          <w:szCs w:val="28"/>
          <w:lang w:val="en-GB"/>
        </w:rPr>
        <w:t>collective group behaviour</w:t>
      </w:r>
      <w:r w:rsidRPr="00E933B8">
        <w:rPr>
          <w:szCs w:val="28"/>
          <w:lang w:val="en-GB"/>
        </w:rPr>
        <w:t xml:space="preserve"> that needs changing by all team members.</w:t>
      </w:r>
    </w:p>
    <w:p w:rsidR="00AC5BF6" w:rsidRPr="00E933B8" w:rsidRDefault="00AC5BF6" w:rsidP="00AC5BF6">
      <w:pPr>
        <w:jc w:val="both"/>
        <w:rPr>
          <w:lang w:val="en-GB"/>
        </w:rPr>
      </w:pPr>
    </w:p>
    <w:p w:rsidR="00AC5BF6" w:rsidRPr="00E933B8" w:rsidRDefault="00AC5BF6" w:rsidP="00AC5BF6">
      <w:pPr>
        <w:jc w:val="both"/>
        <w:rPr>
          <w:rFonts w:cs="Arial"/>
          <w:i/>
          <w:szCs w:val="28"/>
          <w:lang w:val="en-GB"/>
        </w:rPr>
      </w:pPr>
    </w:p>
    <w:p w:rsidR="00AC5BF6" w:rsidRPr="009C136D" w:rsidRDefault="00AC5BF6" w:rsidP="00AC5BF6">
      <w:pPr>
        <w:pStyle w:val="Heading2"/>
        <w:rPr>
          <w:i w:val="0"/>
          <w:iCs w:val="0"/>
          <w:lang w:val="en-GB"/>
        </w:rPr>
      </w:pPr>
      <w:r w:rsidRPr="009C136D">
        <w:rPr>
          <w:i w:val="0"/>
          <w:iCs w:val="0"/>
          <w:lang w:val="en-GB"/>
        </w:rPr>
        <w:t>Step 3 – Personal behaviour to change.</w:t>
      </w:r>
    </w:p>
    <w:p w:rsidR="00AC5BF6" w:rsidRPr="00E933B8" w:rsidRDefault="00AC5BF6" w:rsidP="00AC5BF6">
      <w:pPr>
        <w:jc w:val="both"/>
        <w:rPr>
          <w:rFonts w:cs="Arial"/>
          <w:i/>
          <w:szCs w:val="28"/>
          <w:lang w:val="en-GB"/>
        </w:rPr>
      </w:pPr>
    </w:p>
    <w:p w:rsidR="00AC5BF6" w:rsidRPr="00E933B8" w:rsidRDefault="00AC5BF6" w:rsidP="00AC5BF6">
      <w:pPr>
        <w:jc w:val="both"/>
        <w:rPr>
          <w:szCs w:val="28"/>
          <w:lang w:val="en-GB"/>
        </w:rPr>
      </w:pPr>
      <w:r w:rsidRPr="00E933B8">
        <w:rPr>
          <w:szCs w:val="28"/>
          <w:lang w:val="en-GB"/>
        </w:rPr>
        <w:t>The members now need to discuss personal behaviours</w:t>
      </w:r>
      <w:r>
        <w:rPr>
          <w:szCs w:val="28"/>
          <w:lang w:val="en-GB"/>
        </w:rPr>
        <w:t xml:space="preserve">. </w:t>
      </w:r>
      <w:r w:rsidRPr="00E933B8">
        <w:rPr>
          <w:szCs w:val="28"/>
          <w:lang w:val="en-GB"/>
        </w:rPr>
        <w:t>Have colleagues hold one-to-one dialogues in groups of two. Each member will request from his or her colleague to suggest two personal behavioural to change (other than the collective one agreed already).</w:t>
      </w:r>
    </w:p>
    <w:p w:rsidR="00AC5BF6" w:rsidRPr="00E933B8" w:rsidRDefault="00AC5BF6" w:rsidP="00AC5BF6">
      <w:pPr>
        <w:jc w:val="both"/>
        <w:rPr>
          <w:szCs w:val="28"/>
          <w:lang w:val="en-GB"/>
        </w:rPr>
      </w:pPr>
    </w:p>
    <w:p w:rsidR="00AC5BF6" w:rsidRPr="00E933B8" w:rsidRDefault="00AC5BF6" w:rsidP="00AC5BF6">
      <w:pPr>
        <w:jc w:val="both"/>
        <w:rPr>
          <w:szCs w:val="28"/>
          <w:lang w:val="en-GB"/>
        </w:rPr>
      </w:pPr>
      <w:r w:rsidRPr="00E933B8">
        <w:rPr>
          <w:szCs w:val="28"/>
          <w:lang w:val="en-GB"/>
        </w:rPr>
        <w:t xml:space="preserve">Each member should actively ask for this, rather than just sit and wait for the other person to impart the feedback. By actively asking, people take responsibility. </w:t>
      </w:r>
    </w:p>
    <w:p w:rsidR="00AC5BF6" w:rsidRPr="00E933B8" w:rsidRDefault="00AC5BF6" w:rsidP="00AC5BF6">
      <w:pPr>
        <w:jc w:val="both"/>
        <w:rPr>
          <w:szCs w:val="28"/>
          <w:lang w:val="en-GB"/>
        </w:rPr>
      </w:pPr>
    </w:p>
    <w:p w:rsidR="00AC5BF6" w:rsidRPr="00E933B8" w:rsidRDefault="00AC5BF6" w:rsidP="00AC5BF6">
      <w:pPr>
        <w:jc w:val="both"/>
        <w:rPr>
          <w:szCs w:val="28"/>
          <w:lang w:val="en-GB"/>
        </w:rPr>
      </w:pPr>
      <w:r w:rsidRPr="00E933B8">
        <w:rPr>
          <w:szCs w:val="28"/>
          <w:lang w:val="en-GB"/>
        </w:rPr>
        <w:t xml:space="preserve">The members can use this question: </w:t>
      </w:r>
    </w:p>
    <w:p w:rsidR="00AC5BF6" w:rsidRPr="00E933B8" w:rsidRDefault="00AC5BF6" w:rsidP="00AC5BF6">
      <w:pPr>
        <w:ind w:left="720"/>
        <w:jc w:val="both"/>
        <w:rPr>
          <w:szCs w:val="28"/>
          <w:lang w:val="en-GB"/>
        </w:rPr>
      </w:pPr>
      <w:r w:rsidRPr="00E933B8">
        <w:rPr>
          <w:szCs w:val="28"/>
          <w:lang w:val="en-GB"/>
        </w:rPr>
        <w:t>“Can you suggest two personal behaviours you think I could change?”</w:t>
      </w:r>
    </w:p>
    <w:p w:rsidR="00AC5BF6" w:rsidRPr="00E933B8" w:rsidRDefault="00AC5BF6" w:rsidP="00AC5BF6">
      <w:pPr>
        <w:jc w:val="both"/>
        <w:rPr>
          <w:szCs w:val="28"/>
          <w:lang w:val="en-GB"/>
        </w:rPr>
      </w:pPr>
    </w:p>
    <w:p w:rsidR="00AC5BF6" w:rsidRPr="00E933B8" w:rsidRDefault="00AC5BF6" w:rsidP="00AC5BF6">
      <w:pPr>
        <w:jc w:val="both"/>
        <w:rPr>
          <w:i/>
          <w:szCs w:val="28"/>
          <w:lang w:val="en-GB"/>
        </w:rPr>
      </w:pPr>
      <w:r w:rsidRPr="00E933B8">
        <w:rPr>
          <w:szCs w:val="28"/>
          <w:lang w:val="en-GB"/>
        </w:rPr>
        <w:t>Then, rotate the group. If there are seven members, for example, then each member will participate in six one-to-one dialogues (receiving feedback, and also giving feedback).</w:t>
      </w:r>
    </w:p>
    <w:p w:rsidR="00AC5BF6" w:rsidRPr="00E933B8" w:rsidRDefault="00AC5BF6" w:rsidP="00AC5BF6">
      <w:pPr>
        <w:jc w:val="both"/>
        <w:rPr>
          <w:i/>
          <w:szCs w:val="28"/>
          <w:lang w:val="en-GB"/>
        </w:rPr>
      </w:pPr>
    </w:p>
    <w:p w:rsidR="00AC5BF6" w:rsidRPr="00E933B8" w:rsidRDefault="00AC5BF6" w:rsidP="00AC5BF6">
      <w:pPr>
        <w:jc w:val="both"/>
        <w:rPr>
          <w:szCs w:val="28"/>
          <w:lang w:val="en-GB"/>
        </w:rPr>
      </w:pPr>
      <w:r w:rsidRPr="00E933B8">
        <w:rPr>
          <w:szCs w:val="28"/>
          <w:lang w:val="en-GB"/>
        </w:rPr>
        <w:t xml:space="preserve">These dialogues occur simultaneously and take about five minutes each. </w:t>
      </w:r>
    </w:p>
    <w:p w:rsidR="00AC5BF6" w:rsidRPr="00E933B8" w:rsidRDefault="00AC5BF6" w:rsidP="00AC5BF6">
      <w:pPr>
        <w:jc w:val="both"/>
        <w:rPr>
          <w:szCs w:val="28"/>
          <w:lang w:val="en-GB"/>
        </w:rPr>
      </w:pPr>
    </w:p>
    <w:p w:rsidR="00AC5BF6" w:rsidRPr="00E933B8" w:rsidRDefault="00AC5BF6" w:rsidP="00AC5BF6">
      <w:pPr>
        <w:jc w:val="both"/>
        <w:rPr>
          <w:lang w:val="en-GB"/>
        </w:rPr>
      </w:pPr>
    </w:p>
    <w:p w:rsidR="00AC5BF6" w:rsidRPr="00E933B8" w:rsidRDefault="00AC5BF6" w:rsidP="00AC5BF6">
      <w:pPr>
        <w:ind w:left="720"/>
        <w:jc w:val="both"/>
        <w:rPr>
          <w:rFonts w:cs="Arial"/>
          <w:b/>
          <w:bCs/>
          <w:iCs/>
          <w:szCs w:val="28"/>
          <w:lang w:val="en-GB"/>
        </w:rPr>
      </w:pPr>
      <w:r w:rsidRPr="00E933B8">
        <w:rPr>
          <w:rFonts w:cs="Arial"/>
          <w:b/>
          <w:bCs/>
          <w:iCs/>
          <w:szCs w:val="28"/>
          <w:lang w:val="en-GB"/>
        </w:rPr>
        <w:t>– Decide and announce personal behaviour.</w:t>
      </w:r>
    </w:p>
    <w:p w:rsidR="00AC5BF6" w:rsidRPr="00E933B8" w:rsidRDefault="00AC5BF6" w:rsidP="00AC5BF6">
      <w:pPr>
        <w:jc w:val="both"/>
        <w:rPr>
          <w:lang w:val="en-GB"/>
        </w:rPr>
      </w:pPr>
    </w:p>
    <w:p w:rsidR="00AC5BF6" w:rsidRPr="00E933B8" w:rsidRDefault="00AC5BF6" w:rsidP="00AC5BF6">
      <w:pPr>
        <w:ind w:left="720"/>
        <w:jc w:val="both"/>
        <w:rPr>
          <w:szCs w:val="28"/>
          <w:lang w:val="en-GB"/>
        </w:rPr>
      </w:pPr>
      <w:r w:rsidRPr="00E933B8">
        <w:rPr>
          <w:szCs w:val="28"/>
          <w:lang w:val="en-GB"/>
        </w:rPr>
        <w:t xml:space="preserve">Each member to review their own list of suggested behaviours, and choose for themselves the one that seems most important to them. </w:t>
      </w:r>
    </w:p>
    <w:p w:rsidR="00AC5BF6" w:rsidRPr="00E933B8" w:rsidRDefault="00AC5BF6" w:rsidP="00AC5BF6">
      <w:pPr>
        <w:ind w:left="720"/>
        <w:jc w:val="both"/>
        <w:rPr>
          <w:szCs w:val="28"/>
          <w:lang w:val="en-GB"/>
        </w:rPr>
      </w:pPr>
    </w:p>
    <w:p w:rsidR="00AC5BF6" w:rsidRPr="00E933B8" w:rsidRDefault="00AC5BF6" w:rsidP="00AC5BF6">
      <w:pPr>
        <w:ind w:left="720"/>
        <w:jc w:val="both"/>
        <w:rPr>
          <w:szCs w:val="28"/>
          <w:lang w:val="en-GB"/>
        </w:rPr>
      </w:pPr>
      <w:r w:rsidRPr="00E933B8">
        <w:rPr>
          <w:szCs w:val="28"/>
          <w:lang w:val="en-GB"/>
        </w:rPr>
        <w:t>Have all members announce their one per</w:t>
      </w:r>
      <w:r w:rsidRPr="00E933B8">
        <w:rPr>
          <w:szCs w:val="28"/>
          <w:lang w:val="en-GB"/>
        </w:rPr>
        <w:softHyphen/>
        <w:t xml:space="preserve">sonal </w:t>
      </w:r>
      <w:r>
        <w:rPr>
          <w:szCs w:val="28"/>
          <w:lang w:val="en-GB"/>
        </w:rPr>
        <w:t xml:space="preserve">behaviour to </w:t>
      </w:r>
      <w:r w:rsidRPr="00E933B8">
        <w:rPr>
          <w:szCs w:val="28"/>
          <w:lang w:val="en-GB"/>
        </w:rPr>
        <w:t>change.</w:t>
      </w:r>
    </w:p>
    <w:p w:rsidR="00AC5BF6" w:rsidRPr="00E933B8" w:rsidRDefault="00AC5BF6" w:rsidP="00AC5BF6">
      <w:pPr>
        <w:ind w:left="720"/>
        <w:jc w:val="both"/>
        <w:rPr>
          <w:szCs w:val="28"/>
          <w:lang w:val="en-GB"/>
        </w:rPr>
      </w:pPr>
    </w:p>
    <w:p w:rsidR="00AC5BF6" w:rsidRPr="00E933B8" w:rsidRDefault="00AC5BF6" w:rsidP="00AC5BF6">
      <w:pPr>
        <w:ind w:left="720"/>
        <w:jc w:val="both"/>
        <w:rPr>
          <w:szCs w:val="28"/>
          <w:lang w:val="en-GB"/>
        </w:rPr>
      </w:pPr>
      <w:r w:rsidRPr="00E933B8">
        <w:rPr>
          <w:szCs w:val="28"/>
          <w:lang w:val="en-GB"/>
        </w:rPr>
        <w:t xml:space="preserve">You now have one </w:t>
      </w:r>
      <w:r w:rsidRPr="00E933B8">
        <w:rPr>
          <w:b/>
          <w:bCs/>
          <w:i/>
          <w:iCs/>
          <w:szCs w:val="28"/>
          <w:lang w:val="en-GB"/>
        </w:rPr>
        <w:t>personal behaviour</w:t>
      </w:r>
      <w:r w:rsidRPr="00E933B8">
        <w:rPr>
          <w:szCs w:val="28"/>
          <w:lang w:val="en-GB"/>
        </w:rPr>
        <w:t xml:space="preserve"> that each member needs to work on individually, as well as the one </w:t>
      </w:r>
      <w:r w:rsidRPr="00E933B8">
        <w:rPr>
          <w:b/>
          <w:bCs/>
          <w:i/>
          <w:iCs/>
          <w:szCs w:val="28"/>
          <w:lang w:val="en-GB"/>
        </w:rPr>
        <w:t>collective group behaviour</w:t>
      </w:r>
      <w:r w:rsidRPr="00E933B8">
        <w:rPr>
          <w:szCs w:val="28"/>
          <w:lang w:val="en-GB"/>
        </w:rPr>
        <w:t xml:space="preserve"> for all members to work on. </w:t>
      </w:r>
    </w:p>
    <w:p w:rsidR="00AC5BF6" w:rsidRPr="00E933B8" w:rsidRDefault="00AC5BF6" w:rsidP="00AC5BF6">
      <w:pPr>
        <w:jc w:val="both"/>
        <w:rPr>
          <w:szCs w:val="28"/>
          <w:lang w:val="en-GB"/>
        </w:rPr>
      </w:pPr>
    </w:p>
    <w:p w:rsidR="00AC5BF6" w:rsidRPr="00E933B8" w:rsidRDefault="00AC5BF6" w:rsidP="00AC5BF6">
      <w:pPr>
        <w:jc w:val="both"/>
        <w:rPr>
          <w:szCs w:val="28"/>
          <w:lang w:val="en-GB"/>
        </w:rPr>
      </w:pPr>
    </w:p>
    <w:p w:rsidR="00FB7D69" w:rsidRDefault="00FB7D69">
      <w:pPr>
        <w:rPr>
          <w:rFonts w:ascii="Arial" w:hAnsi="Arial" w:cs="Arial"/>
          <w:b/>
          <w:bCs/>
          <w:szCs w:val="28"/>
          <w:lang w:val="en-GB"/>
        </w:rPr>
      </w:pPr>
      <w:r>
        <w:rPr>
          <w:i/>
          <w:iCs/>
          <w:lang w:val="en-GB"/>
        </w:rPr>
        <w:br w:type="page"/>
      </w:r>
    </w:p>
    <w:p w:rsidR="00AC5BF6" w:rsidRPr="009C136D" w:rsidRDefault="00AC5BF6" w:rsidP="00AC5BF6">
      <w:pPr>
        <w:pStyle w:val="Heading2"/>
        <w:rPr>
          <w:i w:val="0"/>
          <w:iCs w:val="0"/>
          <w:lang w:val="en-GB"/>
        </w:rPr>
      </w:pPr>
      <w:r w:rsidRPr="009C136D">
        <w:rPr>
          <w:i w:val="0"/>
          <w:iCs w:val="0"/>
          <w:lang w:val="en-GB"/>
        </w:rPr>
        <w:t xml:space="preserve">Step 4 – </w:t>
      </w:r>
      <w:r w:rsidRPr="009C136D">
        <w:rPr>
          <w:i w:val="0"/>
          <w:iCs w:val="0"/>
          <w:cs/>
          <w:lang w:val="en-GB"/>
        </w:rPr>
        <w:t>‎</w:t>
      </w:r>
      <w:r w:rsidRPr="009C136D">
        <w:rPr>
          <w:i w:val="0"/>
          <w:iCs w:val="0"/>
          <w:lang w:val="en-GB"/>
        </w:rPr>
        <w:t xml:space="preserve">Monthly feedback: suggestions for the future.  </w:t>
      </w:r>
    </w:p>
    <w:p w:rsidR="00AC5BF6" w:rsidRPr="00E933B8" w:rsidRDefault="00AC5BF6" w:rsidP="00AC5BF6">
      <w:pPr>
        <w:jc w:val="both"/>
        <w:rPr>
          <w:iCs/>
          <w:lang w:val="en-GB"/>
        </w:rPr>
      </w:pPr>
    </w:p>
    <w:p w:rsidR="00AC5BF6" w:rsidRPr="00E933B8" w:rsidRDefault="00AC5BF6" w:rsidP="00AC5BF6">
      <w:pPr>
        <w:jc w:val="both"/>
        <w:rPr>
          <w:szCs w:val="28"/>
          <w:lang w:val="en-GB"/>
        </w:rPr>
      </w:pPr>
      <w:r w:rsidRPr="00E933B8">
        <w:rPr>
          <w:szCs w:val="28"/>
          <w:lang w:val="en-GB"/>
        </w:rPr>
        <w:t xml:space="preserve">Encourage all members to ask for a brief (five-minute), </w:t>
      </w:r>
      <w:r w:rsidRPr="00E933B8">
        <w:rPr>
          <w:szCs w:val="28"/>
          <w:cs/>
          <w:lang w:val="en-GB"/>
        </w:rPr>
        <w:t>‎</w:t>
      </w:r>
      <w:r w:rsidRPr="00E933B8">
        <w:rPr>
          <w:szCs w:val="28"/>
          <w:lang w:val="en-GB"/>
        </w:rPr>
        <w:t xml:space="preserve">monthly, ‘suggestions for the future’ from all other members. This can be verbally, or you could use the form below. </w:t>
      </w:r>
    </w:p>
    <w:p w:rsidR="00AC5BF6" w:rsidRPr="00E933B8" w:rsidRDefault="00AC5BF6" w:rsidP="00AC5BF6">
      <w:pPr>
        <w:jc w:val="both"/>
        <w:rPr>
          <w:szCs w:val="28"/>
          <w:lang w:val="en-GB"/>
        </w:rPr>
      </w:pPr>
    </w:p>
    <w:p w:rsidR="00AC5BF6" w:rsidRDefault="00AC5BF6" w:rsidP="00AC5BF6">
      <w:pPr>
        <w:jc w:val="both"/>
        <w:rPr>
          <w:szCs w:val="28"/>
          <w:lang w:val="en-GB"/>
        </w:rPr>
      </w:pPr>
      <w:r w:rsidRPr="00E933B8">
        <w:rPr>
          <w:szCs w:val="28"/>
          <w:lang w:val="en-GB"/>
        </w:rPr>
        <w:t>The monthly feedback ensures that all members are engaging in the process, and receiving comments on their progress.</w:t>
      </w:r>
    </w:p>
    <w:p w:rsidR="00AC5BF6" w:rsidRDefault="00AC5BF6" w:rsidP="00AC5BF6">
      <w:pPr>
        <w:jc w:val="both"/>
        <w:rPr>
          <w:szCs w:val="28"/>
          <w:lang w:val="en-GB"/>
        </w:rPr>
      </w:pPr>
    </w:p>
    <w:p w:rsidR="00E468F3" w:rsidRDefault="00E468F3">
      <w:pPr>
        <w:rPr>
          <w:szCs w:val="28"/>
          <w:lang w:val="en-GB"/>
        </w:rPr>
      </w:pPr>
    </w:p>
    <w:tbl>
      <w:tblPr>
        <w:tblW w:w="0" w:type="auto"/>
        <w:tblBorders>
          <w:top w:val="single" w:sz="8" w:space="0" w:color="8064A2"/>
          <w:left w:val="single" w:sz="8" w:space="0" w:color="8064A2"/>
          <w:bottom w:val="single" w:sz="8" w:space="0" w:color="8064A2"/>
          <w:right w:val="single" w:sz="8" w:space="0" w:color="8064A2"/>
        </w:tblBorders>
        <w:tblLook w:val="04A0" w:firstRow="1" w:lastRow="0" w:firstColumn="1" w:lastColumn="0" w:noHBand="0" w:noVBand="1"/>
      </w:tblPr>
      <w:tblGrid>
        <w:gridCol w:w="9576"/>
      </w:tblGrid>
      <w:tr w:rsidR="00AC5BF6" w:rsidRPr="00E933B8" w:rsidTr="00B17836">
        <w:trPr>
          <w:trHeight w:val="387"/>
        </w:trPr>
        <w:tc>
          <w:tcPr>
            <w:tcW w:w="9576" w:type="dxa"/>
            <w:shd w:val="clear" w:color="auto" w:fill="8064A2"/>
            <w:vAlign w:val="center"/>
          </w:tcPr>
          <w:p w:rsidR="00AC5BF6" w:rsidRPr="00E933B8" w:rsidRDefault="00AC5BF6" w:rsidP="00B17836">
            <w:pPr>
              <w:rPr>
                <w:rFonts w:ascii="Arial" w:hAnsi="Arial" w:cs="Arial"/>
                <w:b/>
                <w:bCs/>
                <w:color w:val="FFFFFF"/>
                <w:lang w:val="en-GB"/>
              </w:rPr>
            </w:pPr>
            <w:r w:rsidRPr="00E933B8">
              <w:rPr>
                <w:rFonts w:ascii="Arial" w:hAnsi="Arial" w:cs="Arial"/>
                <w:b/>
                <w:bCs/>
                <w:color w:val="FFFFFF"/>
                <w:lang w:val="en-GB"/>
              </w:rPr>
              <w:t>Monthly feedback - suggestions for the future</w:t>
            </w:r>
          </w:p>
        </w:tc>
      </w:tr>
      <w:tr w:rsidR="00AC5BF6" w:rsidRPr="00E933B8" w:rsidTr="00B17836">
        <w:tc>
          <w:tcPr>
            <w:tcW w:w="9576" w:type="dxa"/>
            <w:tcBorders>
              <w:top w:val="single" w:sz="8" w:space="0" w:color="8064A2"/>
              <w:left w:val="single" w:sz="8" w:space="0" w:color="8064A2"/>
              <w:bottom w:val="single" w:sz="8" w:space="0" w:color="8064A2"/>
              <w:right w:val="single" w:sz="8" w:space="0" w:color="8064A2"/>
            </w:tcBorders>
            <w:shd w:val="clear" w:color="auto" w:fill="auto"/>
          </w:tcPr>
          <w:p w:rsidR="00AC5BF6" w:rsidRPr="00E933B8" w:rsidRDefault="00AC5BF6" w:rsidP="00B17836">
            <w:pPr>
              <w:jc w:val="both"/>
              <w:rPr>
                <w:color w:val="0070C0"/>
                <w:szCs w:val="28"/>
                <w:rtl/>
                <w:cs/>
                <w:lang w:val="en-GB"/>
              </w:rPr>
            </w:pPr>
            <w:r w:rsidRPr="00E933B8">
              <w:rPr>
                <w:b/>
                <w:bCs/>
                <w:color w:val="0070C0"/>
                <w:szCs w:val="28"/>
                <w:lang w:val="en-GB"/>
              </w:rPr>
              <w:t xml:space="preserve">Hi </w:t>
            </w:r>
            <w:r w:rsidRPr="00E933B8">
              <w:rPr>
                <w:b/>
                <w:bCs/>
                <w:color w:val="0070C0"/>
                <w:sz w:val="22"/>
                <w:szCs w:val="22"/>
                <w:lang w:val="en-GB"/>
              </w:rPr>
              <w:t xml:space="preserve">[add name of the person who is receiving the </w:t>
            </w:r>
            <w:r w:rsidRPr="00E933B8">
              <w:rPr>
                <w:b/>
                <w:bCs/>
                <w:color w:val="0070C0"/>
                <w:sz w:val="22"/>
                <w:szCs w:val="22"/>
                <w:cs/>
                <w:lang w:val="en-GB"/>
              </w:rPr>
              <w:t>‎</w:t>
            </w:r>
            <w:r w:rsidRPr="00E933B8">
              <w:rPr>
                <w:b/>
                <w:bCs/>
                <w:color w:val="0070C0"/>
                <w:sz w:val="22"/>
                <w:szCs w:val="22"/>
                <w:lang w:val="en-GB"/>
              </w:rPr>
              <w:t>feedback]</w:t>
            </w:r>
            <w:r w:rsidRPr="00E933B8">
              <w:rPr>
                <w:b/>
                <w:bCs/>
                <w:color w:val="0070C0"/>
                <w:sz w:val="22"/>
                <w:szCs w:val="22"/>
                <w:cs/>
                <w:lang w:val="en-GB"/>
              </w:rPr>
              <w:t>‎</w:t>
            </w:r>
            <w:r w:rsidRPr="00E933B8">
              <w:rPr>
                <w:b/>
                <w:bCs/>
                <w:color w:val="0070C0"/>
                <w:szCs w:val="28"/>
                <w:rtl/>
                <w:cs/>
                <w:lang w:val="en-GB"/>
              </w:rPr>
              <w:t xml:space="preserve">  </w:t>
            </w:r>
            <w:r w:rsidRPr="00E933B8">
              <w:rPr>
                <w:color w:val="0070C0"/>
                <w:szCs w:val="28"/>
                <w:rtl/>
                <w:cs/>
                <w:lang w:val="en-GB"/>
              </w:rPr>
              <w:t xml:space="preserve">                      </w:t>
            </w:r>
            <w:r w:rsidRPr="00E933B8">
              <w:rPr>
                <w:rFonts w:cs="Calibri"/>
                <w:b/>
                <w:bCs/>
                <w:color w:val="0070C0"/>
                <w:rtl/>
                <w:cs/>
                <w:lang w:val="en-GB"/>
              </w:rPr>
              <w:t>Date</w:t>
            </w:r>
            <w:r w:rsidRPr="00E933B8">
              <w:rPr>
                <w:rFonts w:cs="Calibri"/>
                <w:color w:val="0070C0"/>
                <w:rtl/>
                <w:cs/>
                <w:lang w:val="en-GB"/>
              </w:rPr>
              <w:t xml:space="preserve"> ______________</w:t>
            </w:r>
          </w:p>
          <w:p w:rsidR="00AC5BF6" w:rsidRPr="00E933B8" w:rsidRDefault="00AC5BF6" w:rsidP="00B17836">
            <w:pPr>
              <w:jc w:val="both"/>
              <w:rPr>
                <w:szCs w:val="28"/>
                <w:rtl/>
                <w:cs/>
                <w:lang w:val="en-GB"/>
              </w:rPr>
            </w:pPr>
          </w:p>
          <w:p w:rsidR="00AC5BF6" w:rsidRPr="00E933B8" w:rsidRDefault="00AC5BF6" w:rsidP="00B17836">
            <w:pPr>
              <w:jc w:val="both"/>
              <w:rPr>
                <w:szCs w:val="28"/>
                <w:lang w:val="en-GB"/>
              </w:rPr>
            </w:pPr>
            <w:r w:rsidRPr="00E933B8">
              <w:rPr>
                <w:szCs w:val="28"/>
                <w:lang w:val="en-GB"/>
              </w:rPr>
              <w:t xml:space="preserve">These are my thoughts about your perceived progress and how you can be more effective in the future in relation to three items: </w:t>
            </w:r>
          </w:p>
          <w:p w:rsidR="00AC5BF6" w:rsidRPr="00E933B8" w:rsidRDefault="00AC5BF6" w:rsidP="00B17836">
            <w:pPr>
              <w:jc w:val="both"/>
              <w:rPr>
                <w:szCs w:val="28"/>
                <w:lang w:val="en-GB"/>
              </w:rPr>
            </w:pPr>
          </w:p>
        </w:tc>
      </w:tr>
      <w:tr w:rsidR="00AC5BF6" w:rsidRPr="00E933B8" w:rsidTr="00B17836">
        <w:tc>
          <w:tcPr>
            <w:tcW w:w="9576" w:type="dxa"/>
            <w:shd w:val="clear" w:color="auto" w:fill="auto"/>
          </w:tcPr>
          <w:p w:rsidR="00AC5BF6" w:rsidRPr="00E933B8" w:rsidRDefault="00AC5BF6" w:rsidP="00B17836">
            <w:pPr>
              <w:jc w:val="both"/>
              <w:rPr>
                <w:szCs w:val="28"/>
                <w:lang w:val="en-GB"/>
              </w:rPr>
            </w:pPr>
            <w:r w:rsidRPr="00E933B8">
              <w:rPr>
                <w:szCs w:val="28"/>
                <w:lang w:val="en-GB"/>
              </w:rPr>
              <w:t xml:space="preserve">1) Supporting the </w:t>
            </w:r>
            <w:r w:rsidRPr="00E933B8">
              <w:rPr>
                <w:b/>
                <w:bCs/>
                <w:i/>
                <w:iCs/>
                <w:szCs w:val="28"/>
                <w:lang w:val="en-GB"/>
              </w:rPr>
              <w:t>collective group behaviour</w:t>
            </w:r>
            <w:r w:rsidRPr="00E933B8">
              <w:rPr>
                <w:szCs w:val="28"/>
                <w:lang w:val="en-GB"/>
              </w:rPr>
              <w:t>:</w:t>
            </w:r>
          </w:p>
          <w:p w:rsidR="00AC5BF6" w:rsidRPr="00E933B8" w:rsidRDefault="00AC5BF6" w:rsidP="00B17836">
            <w:pPr>
              <w:jc w:val="both"/>
              <w:rPr>
                <w:szCs w:val="28"/>
                <w:lang w:val="en-GB"/>
              </w:rPr>
            </w:pPr>
          </w:p>
          <w:p w:rsidR="00AC5BF6" w:rsidRPr="00E933B8" w:rsidRDefault="00AC5BF6" w:rsidP="00B17836">
            <w:pPr>
              <w:jc w:val="both"/>
              <w:rPr>
                <w:szCs w:val="28"/>
                <w:lang w:val="en-GB"/>
              </w:rPr>
            </w:pPr>
          </w:p>
        </w:tc>
      </w:tr>
      <w:tr w:rsidR="00AC5BF6" w:rsidRPr="00E933B8" w:rsidTr="00B17836">
        <w:tc>
          <w:tcPr>
            <w:tcW w:w="9576" w:type="dxa"/>
            <w:tcBorders>
              <w:top w:val="single" w:sz="8" w:space="0" w:color="8064A2"/>
              <w:left w:val="single" w:sz="8" w:space="0" w:color="8064A2"/>
              <w:bottom w:val="single" w:sz="8" w:space="0" w:color="8064A2"/>
              <w:right w:val="single" w:sz="8" w:space="0" w:color="8064A2"/>
            </w:tcBorders>
            <w:shd w:val="clear" w:color="auto" w:fill="auto"/>
          </w:tcPr>
          <w:p w:rsidR="00AC5BF6" w:rsidRPr="00E933B8" w:rsidRDefault="00AC5BF6" w:rsidP="00B17836">
            <w:pPr>
              <w:jc w:val="both"/>
              <w:rPr>
                <w:szCs w:val="28"/>
                <w:lang w:val="en-GB"/>
              </w:rPr>
            </w:pPr>
            <w:r w:rsidRPr="00E933B8">
              <w:rPr>
                <w:szCs w:val="28"/>
                <w:lang w:val="en-GB"/>
              </w:rPr>
              <w:t xml:space="preserve">2) Your key </w:t>
            </w:r>
            <w:r w:rsidRPr="00E933B8">
              <w:rPr>
                <w:b/>
                <w:bCs/>
                <w:i/>
                <w:iCs/>
                <w:szCs w:val="28"/>
                <w:lang w:val="en-GB"/>
              </w:rPr>
              <w:t>personal behaviour</w:t>
            </w:r>
            <w:r w:rsidRPr="00E933B8">
              <w:rPr>
                <w:szCs w:val="28"/>
                <w:lang w:val="en-GB"/>
              </w:rPr>
              <w:t>:</w:t>
            </w:r>
          </w:p>
          <w:p w:rsidR="00AC5BF6" w:rsidRPr="00E933B8" w:rsidRDefault="00AC5BF6" w:rsidP="00B17836">
            <w:pPr>
              <w:jc w:val="both"/>
              <w:rPr>
                <w:szCs w:val="28"/>
                <w:lang w:val="en-GB"/>
              </w:rPr>
            </w:pPr>
          </w:p>
          <w:p w:rsidR="00AC5BF6" w:rsidRPr="00E933B8" w:rsidRDefault="00AC5BF6" w:rsidP="00B17836">
            <w:pPr>
              <w:jc w:val="both"/>
              <w:rPr>
                <w:szCs w:val="28"/>
                <w:lang w:val="en-GB"/>
              </w:rPr>
            </w:pPr>
          </w:p>
        </w:tc>
      </w:tr>
      <w:tr w:rsidR="00AC5BF6" w:rsidRPr="00E933B8" w:rsidTr="00B17836">
        <w:trPr>
          <w:trHeight w:val="844"/>
        </w:trPr>
        <w:tc>
          <w:tcPr>
            <w:tcW w:w="9576" w:type="dxa"/>
            <w:shd w:val="clear" w:color="auto" w:fill="auto"/>
          </w:tcPr>
          <w:p w:rsidR="00AC5BF6" w:rsidRPr="00E933B8" w:rsidRDefault="00AC5BF6" w:rsidP="00B17836">
            <w:pPr>
              <w:jc w:val="both"/>
              <w:rPr>
                <w:szCs w:val="28"/>
                <w:lang w:val="en-GB"/>
              </w:rPr>
            </w:pPr>
            <w:r w:rsidRPr="00E933B8">
              <w:rPr>
                <w:szCs w:val="28"/>
                <w:lang w:val="en-GB"/>
              </w:rPr>
              <w:t>3) Your overall behaviour as a team member:</w:t>
            </w:r>
          </w:p>
          <w:p w:rsidR="00AC5BF6" w:rsidRPr="00E933B8" w:rsidRDefault="00AC5BF6" w:rsidP="00B17836">
            <w:pPr>
              <w:jc w:val="both"/>
              <w:rPr>
                <w:szCs w:val="28"/>
                <w:lang w:val="en-GB"/>
              </w:rPr>
            </w:pPr>
          </w:p>
        </w:tc>
      </w:tr>
    </w:tbl>
    <w:p w:rsidR="00AC5BF6" w:rsidRPr="00E933B8" w:rsidRDefault="00AC5BF6" w:rsidP="00AC5BF6">
      <w:pPr>
        <w:jc w:val="both"/>
        <w:rPr>
          <w:szCs w:val="28"/>
          <w:lang w:val="en-GB"/>
        </w:rPr>
      </w:pPr>
    </w:p>
    <w:p w:rsidR="00AC5BF6" w:rsidRPr="00E933B8" w:rsidRDefault="00AC5BF6" w:rsidP="00AC5BF6">
      <w:pPr>
        <w:rPr>
          <w:lang w:val="en-GB"/>
        </w:rPr>
      </w:pPr>
    </w:p>
    <w:p w:rsidR="00AC5BF6" w:rsidRPr="00E933B8" w:rsidRDefault="00AC5BF6" w:rsidP="00AC5BF6">
      <w:pPr>
        <w:rPr>
          <w:lang w:val="en-GB"/>
        </w:rPr>
      </w:pPr>
    </w:p>
    <w:p w:rsidR="00AC5BF6" w:rsidRPr="009C136D" w:rsidRDefault="00AC5BF6" w:rsidP="00AC5BF6">
      <w:pPr>
        <w:pStyle w:val="Heading2"/>
        <w:rPr>
          <w:i w:val="0"/>
          <w:iCs w:val="0"/>
          <w:lang w:val="en-GB"/>
        </w:rPr>
      </w:pPr>
      <w:r w:rsidRPr="009C136D">
        <w:rPr>
          <w:i w:val="0"/>
          <w:iCs w:val="0"/>
          <w:lang w:val="en-GB"/>
        </w:rPr>
        <w:t>Step 5 – Confidential mini-feedback (6 months).</w:t>
      </w:r>
    </w:p>
    <w:p w:rsidR="00AC5BF6" w:rsidRPr="00E933B8" w:rsidRDefault="00AC5BF6" w:rsidP="00AC5BF6">
      <w:pPr>
        <w:jc w:val="both"/>
        <w:rPr>
          <w:iCs/>
          <w:lang w:val="en-GB"/>
        </w:rPr>
      </w:pPr>
      <w:r w:rsidRPr="00E933B8">
        <w:rPr>
          <w:iCs/>
          <w:lang w:val="en-GB"/>
        </w:rPr>
        <w:t xml:space="preserve">   </w:t>
      </w:r>
    </w:p>
    <w:p w:rsidR="00AC5BF6" w:rsidRPr="00E933B8" w:rsidRDefault="00AC5BF6" w:rsidP="00AC5BF6">
      <w:pPr>
        <w:jc w:val="both"/>
        <w:rPr>
          <w:szCs w:val="28"/>
          <w:lang w:val="en-GB"/>
        </w:rPr>
      </w:pPr>
      <w:r w:rsidRPr="00E933B8">
        <w:rPr>
          <w:szCs w:val="28"/>
          <w:lang w:val="en-GB"/>
        </w:rPr>
        <w:t>Follow</w:t>
      </w:r>
      <w:r>
        <w:rPr>
          <w:szCs w:val="28"/>
          <w:lang w:val="en-GB"/>
        </w:rPr>
        <w:t xml:space="preserve"> </w:t>
      </w:r>
      <w:r w:rsidRPr="00E933B8">
        <w:rPr>
          <w:szCs w:val="28"/>
          <w:lang w:val="en-GB"/>
        </w:rPr>
        <w:t>with a confidential mini-feedback in six months’ time. Each member will give confi</w:t>
      </w:r>
      <w:r w:rsidRPr="00E933B8">
        <w:rPr>
          <w:szCs w:val="28"/>
          <w:lang w:val="en-GB"/>
        </w:rPr>
        <w:softHyphen/>
        <w:t xml:space="preserve">dential feedback to all other members, relating to five items. </w:t>
      </w:r>
    </w:p>
    <w:p w:rsidR="00AC5BF6" w:rsidRPr="00E933B8" w:rsidRDefault="00AC5BF6" w:rsidP="00AC5BF6">
      <w:pPr>
        <w:jc w:val="both"/>
        <w:rPr>
          <w:szCs w:val="28"/>
          <w:lang w:val="en-GB"/>
        </w:rPr>
      </w:pPr>
    </w:p>
    <w:p w:rsidR="00AC5BF6" w:rsidRPr="00E933B8" w:rsidRDefault="00AC5BF6" w:rsidP="00AC5BF6">
      <w:pPr>
        <w:jc w:val="both"/>
        <w:rPr>
          <w:lang w:val="en-GB"/>
        </w:rPr>
      </w:pPr>
      <w:r w:rsidRPr="00E933B8">
        <w:rPr>
          <w:lang w:val="en-GB"/>
        </w:rPr>
        <w:br w:type="page"/>
      </w:r>
      <w:r>
        <w:rPr>
          <w:noProof/>
          <w:sz w:val="20"/>
          <w:lang w:val="en-GB" w:eastAsia="en-GB" w:bidi="he-IL"/>
        </w:rPr>
        <mc:AlternateContent>
          <mc:Choice Requires="wps">
            <w:drawing>
              <wp:anchor distT="0" distB="0" distL="114300" distR="114300" simplePos="0" relativeHeight="251659264" behindDoc="0" locked="0" layoutInCell="1" allowOverlap="1" wp14:anchorId="0C785BC4" wp14:editId="00651625">
                <wp:simplePos x="0" y="0"/>
                <wp:positionH relativeFrom="margin">
                  <wp:align>center</wp:align>
                </wp:positionH>
                <wp:positionV relativeFrom="paragraph">
                  <wp:posOffset>-346075</wp:posOffset>
                </wp:positionV>
                <wp:extent cx="6134100" cy="9130030"/>
                <wp:effectExtent l="0" t="2540" r="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13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06" w:type="dxa"/>
                              <w:tblBorders>
                                <w:top w:val="single" w:sz="8" w:space="0" w:color="8064A2"/>
                                <w:left w:val="single" w:sz="8" w:space="0" w:color="8064A2"/>
                                <w:bottom w:val="single" w:sz="8" w:space="0" w:color="8064A2"/>
                                <w:right w:val="single" w:sz="8" w:space="0" w:color="8064A2"/>
                              </w:tblBorders>
                              <w:tblLayout w:type="fixed"/>
                              <w:tblLook w:val="04A0" w:firstRow="1" w:lastRow="0" w:firstColumn="1" w:lastColumn="0" w:noHBand="0" w:noVBand="1"/>
                            </w:tblPr>
                            <w:tblGrid>
                              <w:gridCol w:w="2235"/>
                              <w:gridCol w:w="2073"/>
                              <w:gridCol w:w="1045"/>
                              <w:gridCol w:w="1843"/>
                              <w:gridCol w:w="1134"/>
                              <w:gridCol w:w="1276"/>
                            </w:tblGrid>
                            <w:tr w:rsidR="00AC5BF6" w:rsidRPr="00EB51AD" w:rsidTr="00AF3CF9">
                              <w:trPr>
                                <w:trHeight w:val="480"/>
                              </w:trPr>
                              <w:tc>
                                <w:tcPr>
                                  <w:tcW w:w="9606" w:type="dxa"/>
                                  <w:gridSpan w:val="6"/>
                                  <w:tcBorders>
                                    <w:top w:val="single" w:sz="8" w:space="0" w:color="8064A2"/>
                                  </w:tcBorders>
                                  <w:shd w:val="clear" w:color="auto" w:fill="8064A2"/>
                                  <w:vAlign w:val="center"/>
                                </w:tcPr>
                                <w:p w:rsidR="00AC5BF6" w:rsidRPr="00EB51AD" w:rsidRDefault="00AC5BF6" w:rsidP="00714D46">
                                  <w:pPr>
                                    <w:rPr>
                                      <w:bCs/>
                                      <w:color w:val="FFFFFF"/>
                                      <w:lang w:val="en-GB"/>
                                    </w:rPr>
                                  </w:pPr>
                                  <w:r w:rsidRPr="00DE5C47">
                                    <w:rPr>
                                      <w:rFonts w:ascii="Arial" w:hAnsi="Arial" w:cs="Arial"/>
                                      <w:b/>
                                      <w:bCs/>
                                      <w:color w:val="FFFFFF"/>
                                      <w:sz w:val="24"/>
                                      <w:szCs w:val="22"/>
                                      <w:lang w:val="en-GB"/>
                                    </w:rPr>
                                    <w:t>Confidential mini feedback.</w:t>
                                  </w:r>
                                </w:p>
                              </w:tc>
                            </w:tr>
                            <w:tr w:rsidR="00AC5BF6" w:rsidRPr="00EB51AD" w:rsidTr="00EB51AD">
                              <w:tc>
                                <w:tcPr>
                                  <w:tcW w:w="9606" w:type="dxa"/>
                                  <w:gridSpan w:val="6"/>
                                  <w:tcBorders>
                                    <w:top w:val="single" w:sz="8" w:space="0" w:color="8064A2"/>
                                    <w:left w:val="single" w:sz="8" w:space="0" w:color="8064A2"/>
                                    <w:bottom w:val="single" w:sz="8" w:space="0" w:color="8064A2"/>
                                    <w:right w:val="single" w:sz="8" w:space="0" w:color="8064A2"/>
                                  </w:tcBorders>
                                  <w:shd w:val="clear" w:color="auto" w:fill="auto"/>
                                </w:tcPr>
                                <w:p w:rsidR="00AC5BF6" w:rsidRPr="00881FD7" w:rsidRDefault="00AC5BF6" w:rsidP="00B03ED6">
                                  <w:pPr>
                                    <w:spacing w:before="240" w:after="240"/>
                                    <w:rPr>
                                      <w:rFonts w:cs="Calibri"/>
                                      <w:b/>
                                      <w:bCs/>
                                      <w:color w:val="365F91"/>
                                      <w:lang w:val="en-GB"/>
                                    </w:rPr>
                                  </w:pPr>
                                  <w:r w:rsidRPr="00881FD7">
                                    <w:rPr>
                                      <w:rFonts w:cs="Calibri"/>
                                      <w:b/>
                                      <w:bCs/>
                                      <w:color w:val="365F91"/>
                                      <w:lang w:val="en-GB"/>
                                    </w:rPr>
                                    <w:t xml:space="preserve">Feedback to </w:t>
                                  </w:r>
                                  <w:r w:rsidRPr="00881FD7">
                                    <w:rPr>
                                      <w:rFonts w:cs="Calibri"/>
                                      <w:color w:val="365F91"/>
                                      <w:sz w:val="24"/>
                                      <w:szCs w:val="22"/>
                                      <w:lang w:val="en-GB"/>
                                    </w:rPr>
                                    <w:t>[add name of the person receiving the feedback]</w:t>
                                  </w:r>
                                  <w:r w:rsidRPr="00881FD7">
                                    <w:rPr>
                                      <w:rFonts w:cs="Calibri"/>
                                      <w:b/>
                                      <w:bCs/>
                                      <w:color w:val="365F91"/>
                                      <w:sz w:val="24"/>
                                      <w:szCs w:val="22"/>
                                      <w:lang w:val="en-GB"/>
                                    </w:rPr>
                                    <w:t>.</w:t>
                                  </w:r>
                                  <w:r w:rsidRPr="00881FD7">
                                    <w:rPr>
                                      <w:rFonts w:cs="Calibri"/>
                                      <w:b/>
                                      <w:bCs/>
                                      <w:color w:val="365F91"/>
                                      <w:lang w:val="en-GB"/>
                                    </w:rPr>
                                    <w:t xml:space="preserve">  Date </w:t>
                                  </w:r>
                                  <w:r w:rsidRPr="00881FD7">
                                    <w:rPr>
                                      <w:rFonts w:cs="Calibri"/>
                                      <w:color w:val="365F91"/>
                                      <w:lang w:val="en-GB"/>
                                    </w:rPr>
                                    <w:t>_____________</w:t>
                                  </w:r>
                                  <w:r w:rsidRPr="00881FD7">
                                    <w:rPr>
                                      <w:rFonts w:cs="Calibri"/>
                                      <w:b/>
                                      <w:bCs/>
                                      <w:color w:val="365F91"/>
                                      <w:lang w:val="en-GB"/>
                                    </w:rPr>
                                    <w:t xml:space="preserve">            </w:t>
                                  </w:r>
                                </w:p>
                                <w:p w:rsidR="00AC5BF6" w:rsidRPr="00881FD7" w:rsidRDefault="00AC5BF6" w:rsidP="00B54938">
                                  <w:pPr>
                                    <w:spacing w:before="240" w:after="240"/>
                                    <w:rPr>
                                      <w:rFonts w:cs="Calibri"/>
                                      <w:lang w:val="en-GB"/>
                                    </w:rPr>
                                  </w:pPr>
                                  <w:r w:rsidRPr="00881FD7">
                                    <w:rPr>
                                      <w:rFonts w:cs="Calibri"/>
                                      <w:lang w:val="en-GB"/>
                                    </w:rPr>
                                    <w:t>Do you (the person giving feedback) believes that the member receiving this feedback has become more or less effective in the past six months?  Please circle/tick the number that best matches your estimate.</w:t>
                                  </w:r>
                                </w:p>
                              </w:tc>
                            </w:tr>
                            <w:tr w:rsidR="00AC5BF6" w:rsidRPr="00EB51AD" w:rsidTr="00D832F1">
                              <w:trPr>
                                <w:trHeight w:val="720"/>
                              </w:trPr>
                              <w:tc>
                                <w:tcPr>
                                  <w:tcW w:w="2235" w:type="dxa"/>
                                  <w:shd w:val="clear" w:color="auto" w:fill="auto"/>
                                </w:tcPr>
                                <w:p w:rsidR="00AC5BF6" w:rsidRPr="00881FD7" w:rsidRDefault="00AC5BF6" w:rsidP="00EB51AD">
                                  <w:pPr>
                                    <w:jc w:val="center"/>
                                    <w:rPr>
                                      <w:rFonts w:cs="Calibri"/>
                                      <w:b/>
                                      <w:bCs/>
                                      <w:lang w:val="en-GB"/>
                                    </w:rPr>
                                  </w:pPr>
                                </w:p>
                              </w:tc>
                              <w:tc>
                                <w:tcPr>
                                  <w:tcW w:w="2073" w:type="dxa"/>
                                  <w:shd w:val="clear" w:color="auto" w:fill="auto"/>
                                </w:tcPr>
                                <w:p w:rsidR="00AC5BF6" w:rsidRPr="00881FD7" w:rsidRDefault="00AC5BF6" w:rsidP="00EB51AD">
                                  <w:pPr>
                                    <w:jc w:val="center"/>
                                    <w:rPr>
                                      <w:rFonts w:cs="Calibri"/>
                                      <w:b/>
                                      <w:bCs/>
                                      <w:iCs/>
                                      <w:sz w:val="20"/>
                                      <w:szCs w:val="20"/>
                                      <w:lang w:val="en-GB"/>
                                    </w:rPr>
                                  </w:pPr>
                                  <w:r w:rsidRPr="00881FD7">
                                    <w:rPr>
                                      <w:rFonts w:cs="Calibri"/>
                                      <w:b/>
                                      <w:bCs/>
                                      <w:iCs/>
                                      <w:sz w:val="20"/>
                                      <w:szCs w:val="20"/>
                                      <w:lang w:val="en-GB"/>
                                    </w:rPr>
                                    <w:br/>
                                    <w:t>Less Effective</w:t>
                                  </w:r>
                                </w:p>
                              </w:tc>
                              <w:tc>
                                <w:tcPr>
                                  <w:tcW w:w="1045" w:type="dxa"/>
                                  <w:shd w:val="clear" w:color="auto" w:fill="CCC0D9"/>
                                </w:tcPr>
                                <w:p w:rsidR="00AC5BF6" w:rsidRPr="00881FD7" w:rsidRDefault="00AC5BF6" w:rsidP="00EB51AD">
                                  <w:pPr>
                                    <w:jc w:val="center"/>
                                    <w:rPr>
                                      <w:rFonts w:cs="Calibri"/>
                                      <w:b/>
                                      <w:bCs/>
                                      <w:iCs/>
                                      <w:sz w:val="20"/>
                                      <w:szCs w:val="20"/>
                                      <w:lang w:val="en-GB"/>
                                    </w:rPr>
                                  </w:pPr>
                                  <w:r w:rsidRPr="00881FD7">
                                    <w:rPr>
                                      <w:rFonts w:cs="Calibri"/>
                                      <w:b/>
                                      <w:bCs/>
                                      <w:iCs/>
                                      <w:sz w:val="20"/>
                                      <w:szCs w:val="20"/>
                                      <w:lang w:val="en-GB"/>
                                    </w:rPr>
                                    <w:t>No Perceived</w:t>
                                  </w:r>
                                </w:p>
                                <w:p w:rsidR="00AC5BF6" w:rsidRPr="00881FD7" w:rsidRDefault="00AC5BF6" w:rsidP="00EB51AD">
                                  <w:pPr>
                                    <w:jc w:val="center"/>
                                    <w:rPr>
                                      <w:rFonts w:cs="Calibri"/>
                                      <w:b/>
                                      <w:bCs/>
                                      <w:iCs/>
                                      <w:sz w:val="20"/>
                                      <w:szCs w:val="20"/>
                                      <w:lang w:val="en-GB"/>
                                    </w:rPr>
                                  </w:pPr>
                                  <w:r w:rsidRPr="00881FD7">
                                    <w:rPr>
                                      <w:rFonts w:cs="Calibri"/>
                                      <w:b/>
                                      <w:bCs/>
                                      <w:iCs/>
                                      <w:sz w:val="20"/>
                                      <w:szCs w:val="20"/>
                                      <w:lang w:val="en-GB"/>
                                    </w:rPr>
                                    <w:t>Change</w:t>
                                  </w:r>
                                </w:p>
                              </w:tc>
                              <w:tc>
                                <w:tcPr>
                                  <w:tcW w:w="1843" w:type="dxa"/>
                                  <w:shd w:val="clear" w:color="auto" w:fill="auto"/>
                                </w:tcPr>
                                <w:p w:rsidR="00AC5BF6" w:rsidRPr="00881FD7" w:rsidRDefault="00AC5BF6" w:rsidP="00EB51AD">
                                  <w:pPr>
                                    <w:jc w:val="center"/>
                                    <w:rPr>
                                      <w:rFonts w:cs="Calibri"/>
                                      <w:b/>
                                      <w:bCs/>
                                      <w:iCs/>
                                      <w:sz w:val="20"/>
                                      <w:szCs w:val="20"/>
                                      <w:lang w:val="en-GB"/>
                                    </w:rPr>
                                  </w:pPr>
                                </w:p>
                                <w:p w:rsidR="00AC5BF6" w:rsidRPr="00881FD7" w:rsidRDefault="00AC5BF6" w:rsidP="00EB51AD">
                                  <w:pPr>
                                    <w:jc w:val="center"/>
                                    <w:rPr>
                                      <w:rFonts w:cs="Calibri"/>
                                      <w:b/>
                                      <w:bCs/>
                                      <w:iCs/>
                                      <w:sz w:val="20"/>
                                      <w:szCs w:val="20"/>
                                      <w:lang w:val="en-GB"/>
                                    </w:rPr>
                                  </w:pPr>
                                  <w:r w:rsidRPr="00881FD7">
                                    <w:rPr>
                                      <w:rFonts w:cs="Calibri"/>
                                      <w:b/>
                                      <w:bCs/>
                                      <w:iCs/>
                                      <w:sz w:val="20"/>
                                      <w:szCs w:val="20"/>
                                      <w:lang w:val="en-GB"/>
                                    </w:rPr>
                                    <w:t>More Effective</w:t>
                                  </w:r>
                                </w:p>
                              </w:tc>
                              <w:tc>
                                <w:tcPr>
                                  <w:tcW w:w="1134" w:type="dxa"/>
                                  <w:shd w:val="clear" w:color="auto" w:fill="CCC0D9"/>
                                  <w:vAlign w:val="center"/>
                                </w:tcPr>
                                <w:p w:rsidR="00AC5BF6" w:rsidRPr="00881FD7" w:rsidRDefault="00AC5BF6" w:rsidP="00C937BD">
                                  <w:pPr>
                                    <w:jc w:val="center"/>
                                    <w:rPr>
                                      <w:rFonts w:cs="Calibri"/>
                                      <w:b/>
                                      <w:bCs/>
                                      <w:iCs/>
                                      <w:sz w:val="20"/>
                                      <w:szCs w:val="20"/>
                                      <w:lang w:val="en-GB"/>
                                    </w:rPr>
                                  </w:pPr>
                                  <w:r w:rsidRPr="00881FD7">
                                    <w:rPr>
                                      <w:rFonts w:cs="Calibri"/>
                                      <w:b/>
                                      <w:bCs/>
                                      <w:iCs/>
                                      <w:sz w:val="20"/>
                                      <w:szCs w:val="20"/>
                                      <w:lang w:val="en-GB"/>
                                    </w:rPr>
                                    <w:t>No Change Needed</w:t>
                                  </w:r>
                                </w:p>
                              </w:tc>
                              <w:tc>
                                <w:tcPr>
                                  <w:tcW w:w="1276" w:type="dxa"/>
                                  <w:shd w:val="clear" w:color="auto" w:fill="auto"/>
                                  <w:vAlign w:val="center"/>
                                </w:tcPr>
                                <w:p w:rsidR="00AC5BF6" w:rsidRPr="00881FD7" w:rsidRDefault="00AC5BF6" w:rsidP="00C937BD">
                                  <w:pPr>
                                    <w:jc w:val="center"/>
                                    <w:rPr>
                                      <w:rFonts w:cs="Calibri"/>
                                      <w:b/>
                                      <w:bCs/>
                                      <w:iCs/>
                                      <w:sz w:val="20"/>
                                      <w:szCs w:val="20"/>
                                      <w:lang w:val="en-GB"/>
                                    </w:rPr>
                                  </w:pPr>
                                  <w:r w:rsidRPr="00881FD7">
                                    <w:rPr>
                                      <w:rFonts w:cs="Calibri"/>
                                      <w:b/>
                                      <w:bCs/>
                                      <w:iCs/>
                                      <w:sz w:val="20"/>
                                      <w:szCs w:val="20"/>
                                      <w:lang w:val="en-GB"/>
                                    </w:rPr>
                                    <w:t>Not Enough Information</w:t>
                                  </w:r>
                                </w:p>
                              </w:tc>
                            </w:tr>
                            <w:tr w:rsidR="00AC5BF6" w:rsidRPr="00EB51AD" w:rsidTr="00D832F1">
                              <w:trPr>
                                <w:trHeight w:val="720"/>
                              </w:trPr>
                              <w:tc>
                                <w:tcPr>
                                  <w:tcW w:w="2235" w:type="dxa"/>
                                  <w:tcBorders>
                                    <w:top w:val="single" w:sz="8" w:space="0" w:color="8064A2"/>
                                    <w:left w:val="single" w:sz="8" w:space="0" w:color="8064A2"/>
                                    <w:bottom w:val="single" w:sz="8" w:space="0" w:color="8064A2"/>
                                  </w:tcBorders>
                                  <w:shd w:val="clear" w:color="auto" w:fill="FDE9D9"/>
                                  <w:vAlign w:val="center"/>
                                </w:tcPr>
                                <w:p w:rsidR="00AC5BF6" w:rsidRPr="00881FD7" w:rsidRDefault="00AC5BF6" w:rsidP="00D832F1">
                                  <w:pPr>
                                    <w:spacing w:before="120" w:after="120"/>
                                    <w:rPr>
                                      <w:rFonts w:cs="Calibri"/>
                                      <w:iCs/>
                                      <w:sz w:val="26"/>
                                      <w:szCs w:val="26"/>
                                      <w:lang w:val="en-GB"/>
                                    </w:rPr>
                                  </w:pPr>
                                  <w:r w:rsidRPr="00881FD7">
                                    <w:rPr>
                                      <w:rFonts w:cs="Calibri"/>
                                      <w:iCs/>
                                      <w:sz w:val="26"/>
                                      <w:szCs w:val="26"/>
                                      <w:lang w:val="en-GB"/>
                                    </w:rPr>
                                    <w:t xml:space="preserve">1. </w:t>
                                  </w:r>
                                  <w:r w:rsidRPr="00881FD7">
                                    <w:rPr>
                                      <w:rFonts w:cs="Calibri"/>
                                      <w:sz w:val="26"/>
                                      <w:szCs w:val="26"/>
                                      <w:lang w:val="en-GB"/>
                                    </w:rPr>
                                    <w:t>Collective group behaviour</w:t>
                                  </w:r>
                                </w:p>
                              </w:tc>
                              <w:tc>
                                <w:tcPr>
                                  <w:tcW w:w="2073" w:type="dxa"/>
                                  <w:tcBorders>
                                    <w:top w:val="single" w:sz="8" w:space="0" w:color="8064A2"/>
                                    <w:bottom w:val="single" w:sz="8" w:space="0" w:color="8064A2"/>
                                  </w:tcBorders>
                                  <w:shd w:val="clear" w:color="auto" w:fill="auto"/>
                                </w:tcPr>
                                <w:p w:rsidR="00AC5BF6" w:rsidRPr="00881FD7" w:rsidRDefault="00AC5BF6" w:rsidP="0096685B">
                                  <w:pPr>
                                    <w:pStyle w:val="ListParagraph"/>
                                    <w:rPr>
                                      <w:rFonts w:cs="Calibri"/>
                                      <w:iCs/>
                                      <w:lang w:val="en-GB"/>
                                    </w:rPr>
                                  </w:pPr>
                                </w:p>
                                <w:p w:rsidR="00AC5BF6" w:rsidRPr="00881FD7" w:rsidRDefault="00AC5BF6" w:rsidP="00EB51AD">
                                  <w:pPr>
                                    <w:spacing w:before="240" w:after="120"/>
                                    <w:rPr>
                                      <w:rFonts w:cs="Calibri"/>
                                      <w:iCs/>
                                      <w:lang w:val="en-GB"/>
                                    </w:rPr>
                                  </w:pPr>
                                  <w:r w:rsidRPr="00881FD7">
                                    <w:rPr>
                                      <w:rFonts w:cs="Calibri"/>
                                      <w:iCs/>
                                      <w:lang w:val="en-GB"/>
                                    </w:rPr>
                                    <w:t xml:space="preserve"> -3</w:t>
                                  </w:r>
                                  <w:r w:rsidRPr="00881FD7">
                                    <w:rPr>
                                      <w:rFonts w:cs="Calibri"/>
                                      <w:iCs/>
                                      <w:lang w:val="en-GB"/>
                                    </w:rPr>
                                    <w:tab/>
                                    <w:t>-2</w:t>
                                  </w:r>
                                  <w:r w:rsidRPr="00881FD7">
                                    <w:rPr>
                                      <w:rFonts w:cs="Calibri"/>
                                      <w:iCs/>
                                      <w:lang w:val="en-GB"/>
                                    </w:rPr>
                                    <w:tab/>
                                    <w:t>-1</w:t>
                                  </w:r>
                                </w:p>
                              </w:tc>
                              <w:tc>
                                <w:tcPr>
                                  <w:tcW w:w="1045" w:type="dxa"/>
                                  <w:tcBorders>
                                    <w:top w:val="single" w:sz="8" w:space="0" w:color="8064A2"/>
                                    <w:bottom w:val="single" w:sz="8" w:space="0" w:color="8064A2"/>
                                  </w:tcBorders>
                                  <w:shd w:val="clear" w:color="auto" w:fill="CCC0D9"/>
                                </w:tcPr>
                                <w:p w:rsidR="00AC5BF6" w:rsidRPr="00881FD7" w:rsidRDefault="00AC5BF6" w:rsidP="00EB51AD">
                                  <w:pPr>
                                    <w:jc w:val="center"/>
                                    <w:rPr>
                                      <w:rFonts w:cs="Calibri"/>
                                      <w:iCs/>
                                      <w:lang w:val="en-GB"/>
                                    </w:rPr>
                                  </w:pPr>
                                </w:p>
                                <w:p w:rsidR="00AC5BF6" w:rsidRPr="00881FD7" w:rsidRDefault="00AC5BF6" w:rsidP="00EB51AD">
                                  <w:pPr>
                                    <w:spacing w:before="240" w:after="120"/>
                                    <w:jc w:val="center"/>
                                    <w:rPr>
                                      <w:rFonts w:cs="Calibri"/>
                                      <w:iCs/>
                                      <w:lang w:val="en-GB"/>
                                    </w:rPr>
                                  </w:pPr>
                                  <w:r w:rsidRPr="00881FD7">
                                    <w:rPr>
                                      <w:rFonts w:cs="Calibri"/>
                                      <w:iCs/>
                                      <w:lang w:val="en-GB"/>
                                    </w:rPr>
                                    <w:t>0</w:t>
                                  </w:r>
                                </w:p>
                              </w:tc>
                              <w:tc>
                                <w:tcPr>
                                  <w:tcW w:w="1843" w:type="dxa"/>
                                  <w:tcBorders>
                                    <w:top w:val="single" w:sz="8" w:space="0" w:color="8064A2"/>
                                    <w:bottom w:val="single" w:sz="8" w:space="0" w:color="8064A2"/>
                                  </w:tcBorders>
                                  <w:shd w:val="clear" w:color="auto" w:fill="auto"/>
                                </w:tcPr>
                                <w:p w:rsidR="00AC5BF6" w:rsidRPr="00881FD7" w:rsidRDefault="00AC5BF6" w:rsidP="004873CE">
                                  <w:pPr>
                                    <w:rPr>
                                      <w:rFonts w:cs="Calibri"/>
                                      <w:iCs/>
                                      <w:lang w:val="en-GB"/>
                                    </w:rPr>
                                  </w:pPr>
                                </w:p>
                                <w:p w:rsidR="00AC5BF6" w:rsidRPr="00881FD7" w:rsidRDefault="00AC5BF6" w:rsidP="00EB51AD">
                                  <w:pPr>
                                    <w:spacing w:before="240" w:after="120"/>
                                    <w:ind w:left="234"/>
                                    <w:rPr>
                                      <w:rFonts w:cs="Calibri"/>
                                      <w:iCs/>
                                      <w:lang w:val="en-GB"/>
                                    </w:rPr>
                                  </w:pPr>
                                  <w:r w:rsidRPr="00881FD7">
                                    <w:rPr>
                                      <w:rFonts w:cs="Calibri"/>
                                      <w:iCs/>
                                      <w:lang w:val="en-GB"/>
                                    </w:rPr>
                                    <w:t>1</w:t>
                                  </w:r>
                                  <w:r w:rsidRPr="00881FD7">
                                    <w:rPr>
                                      <w:rFonts w:cs="Calibri"/>
                                      <w:iCs/>
                                      <w:lang w:val="en-GB"/>
                                    </w:rPr>
                                    <w:tab/>
                                    <w:t xml:space="preserve"> 2      3</w:t>
                                  </w:r>
                                </w:p>
                              </w:tc>
                              <w:tc>
                                <w:tcPr>
                                  <w:tcW w:w="1134" w:type="dxa"/>
                                  <w:tcBorders>
                                    <w:top w:val="single" w:sz="8" w:space="0" w:color="8064A2"/>
                                    <w:bottom w:val="single" w:sz="8" w:space="0" w:color="8064A2"/>
                                  </w:tcBorders>
                                  <w:shd w:val="clear" w:color="auto" w:fill="CCC0D9"/>
                                </w:tcPr>
                                <w:p w:rsidR="00AC5BF6" w:rsidRPr="00881FD7" w:rsidRDefault="00AC5BF6" w:rsidP="00EB51AD">
                                  <w:pPr>
                                    <w:spacing w:before="240" w:after="120"/>
                                    <w:jc w:val="center"/>
                                    <w:rPr>
                                      <w:rFonts w:cs="Calibri"/>
                                      <w:iCs/>
                                      <w:sz w:val="22"/>
                                      <w:szCs w:val="22"/>
                                      <w:lang w:val="en-GB"/>
                                    </w:rPr>
                                  </w:pPr>
                                </w:p>
                              </w:tc>
                              <w:tc>
                                <w:tcPr>
                                  <w:tcW w:w="1276" w:type="dxa"/>
                                  <w:tcBorders>
                                    <w:top w:val="single" w:sz="8" w:space="0" w:color="8064A2"/>
                                    <w:bottom w:val="single" w:sz="8" w:space="0" w:color="8064A2"/>
                                    <w:right w:val="single" w:sz="8" w:space="0" w:color="8064A2"/>
                                  </w:tcBorders>
                                  <w:shd w:val="clear" w:color="auto" w:fill="auto"/>
                                </w:tcPr>
                                <w:p w:rsidR="00AC5BF6" w:rsidRPr="00881FD7" w:rsidRDefault="00AC5BF6" w:rsidP="00EB51AD">
                                  <w:pPr>
                                    <w:spacing w:before="240" w:after="120"/>
                                    <w:jc w:val="center"/>
                                    <w:rPr>
                                      <w:rFonts w:cs="Calibri"/>
                                      <w:iCs/>
                                      <w:sz w:val="22"/>
                                      <w:szCs w:val="22"/>
                                      <w:lang w:val="en-GB"/>
                                    </w:rPr>
                                  </w:pPr>
                                </w:p>
                              </w:tc>
                            </w:tr>
                            <w:tr w:rsidR="00AC5BF6" w:rsidRPr="00EB51AD" w:rsidTr="00D832F1">
                              <w:trPr>
                                <w:trHeight w:val="1069"/>
                              </w:trPr>
                              <w:tc>
                                <w:tcPr>
                                  <w:tcW w:w="2235" w:type="dxa"/>
                                  <w:shd w:val="clear" w:color="auto" w:fill="FDE9D9"/>
                                  <w:vAlign w:val="center"/>
                                </w:tcPr>
                                <w:p w:rsidR="00AC5BF6" w:rsidRPr="00881FD7" w:rsidRDefault="00AC5BF6" w:rsidP="00D832F1">
                                  <w:pPr>
                                    <w:spacing w:before="120" w:after="120"/>
                                    <w:rPr>
                                      <w:rFonts w:cs="Calibri"/>
                                      <w:iCs/>
                                      <w:sz w:val="26"/>
                                      <w:szCs w:val="26"/>
                                      <w:lang w:val="en-GB"/>
                                    </w:rPr>
                                  </w:pPr>
                                  <w:r w:rsidRPr="00881FD7">
                                    <w:rPr>
                                      <w:rFonts w:cs="Calibri"/>
                                      <w:iCs/>
                                      <w:sz w:val="26"/>
                                      <w:szCs w:val="26"/>
                                      <w:lang w:val="en-GB"/>
                                    </w:rPr>
                                    <w:t>2. Personal behaviour</w:t>
                                  </w:r>
                                </w:p>
                              </w:tc>
                              <w:tc>
                                <w:tcPr>
                                  <w:tcW w:w="2073" w:type="dxa"/>
                                  <w:shd w:val="clear" w:color="auto" w:fill="auto"/>
                                </w:tcPr>
                                <w:p w:rsidR="00AC5BF6" w:rsidRPr="00881FD7" w:rsidRDefault="00AC5BF6" w:rsidP="0096685B">
                                  <w:pPr>
                                    <w:pStyle w:val="ListParagraph"/>
                                    <w:rPr>
                                      <w:rFonts w:cs="Calibri"/>
                                      <w:iCs/>
                                      <w:lang w:val="en-GB"/>
                                    </w:rPr>
                                  </w:pPr>
                                </w:p>
                                <w:p w:rsidR="00AC5BF6" w:rsidRPr="00881FD7" w:rsidRDefault="00AC5BF6" w:rsidP="00EB51AD">
                                  <w:pPr>
                                    <w:spacing w:before="240" w:after="120"/>
                                    <w:rPr>
                                      <w:rFonts w:cs="Calibri"/>
                                      <w:iCs/>
                                      <w:lang w:val="en-GB"/>
                                    </w:rPr>
                                  </w:pPr>
                                  <w:r w:rsidRPr="00881FD7">
                                    <w:rPr>
                                      <w:rFonts w:cs="Calibri"/>
                                      <w:iCs/>
                                      <w:lang w:val="en-GB"/>
                                    </w:rPr>
                                    <w:t xml:space="preserve"> -3</w:t>
                                  </w:r>
                                  <w:r w:rsidRPr="00881FD7">
                                    <w:rPr>
                                      <w:rFonts w:cs="Calibri"/>
                                      <w:iCs/>
                                      <w:lang w:val="en-GB"/>
                                    </w:rPr>
                                    <w:tab/>
                                    <w:t>-2</w:t>
                                  </w:r>
                                  <w:r w:rsidRPr="00881FD7">
                                    <w:rPr>
                                      <w:rFonts w:cs="Calibri"/>
                                      <w:iCs/>
                                      <w:lang w:val="en-GB"/>
                                    </w:rPr>
                                    <w:tab/>
                                    <w:t>-1</w:t>
                                  </w:r>
                                </w:p>
                              </w:tc>
                              <w:tc>
                                <w:tcPr>
                                  <w:tcW w:w="1045" w:type="dxa"/>
                                  <w:shd w:val="clear" w:color="auto" w:fill="CCC0D9"/>
                                </w:tcPr>
                                <w:p w:rsidR="00AC5BF6" w:rsidRPr="00881FD7" w:rsidRDefault="00AC5BF6" w:rsidP="00EB51AD">
                                  <w:pPr>
                                    <w:jc w:val="center"/>
                                    <w:rPr>
                                      <w:rFonts w:cs="Calibri"/>
                                      <w:iCs/>
                                      <w:lang w:val="en-GB"/>
                                    </w:rPr>
                                  </w:pPr>
                                </w:p>
                                <w:p w:rsidR="00AC5BF6" w:rsidRPr="00881FD7" w:rsidRDefault="00AC5BF6" w:rsidP="00EB51AD">
                                  <w:pPr>
                                    <w:spacing w:before="240" w:after="120"/>
                                    <w:jc w:val="center"/>
                                    <w:rPr>
                                      <w:rFonts w:cs="Calibri"/>
                                      <w:iCs/>
                                      <w:lang w:val="en-GB"/>
                                    </w:rPr>
                                  </w:pPr>
                                  <w:r w:rsidRPr="00881FD7">
                                    <w:rPr>
                                      <w:rFonts w:cs="Calibri"/>
                                      <w:iCs/>
                                      <w:lang w:val="en-GB"/>
                                    </w:rPr>
                                    <w:t>0</w:t>
                                  </w:r>
                                </w:p>
                              </w:tc>
                              <w:tc>
                                <w:tcPr>
                                  <w:tcW w:w="1843" w:type="dxa"/>
                                  <w:shd w:val="clear" w:color="auto" w:fill="auto"/>
                                </w:tcPr>
                                <w:p w:rsidR="00AC5BF6" w:rsidRPr="00881FD7" w:rsidRDefault="00AC5BF6" w:rsidP="00EB51AD">
                                  <w:pPr>
                                    <w:spacing w:before="240" w:after="120"/>
                                    <w:ind w:left="222"/>
                                    <w:rPr>
                                      <w:rFonts w:cs="Calibri"/>
                                      <w:iCs/>
                                      <w:lang w:val="en-GB"/>
                                    </w:rPr>
                                  </w:pPr>
                                  <w:r w:rsidRPr="00881FD7">
                                    <w:rPr>
                                      <w:rFonts w:cs="Calibri"/>
                                      <w:iCs/>
                                      <w:lang w:val="en-GB"/>
                                    </w:rPr>
                                    <w:br/>
                                    <w:t>1</w:t>
                                  </w:r>
                                  <w:r w:rsidRPr="00881FD7">
                                    <w:rPr>
                                      <w:rFonts w:cs="Calibri"/>
                                      <w:iCs/>
                                      <w:lang w:val="en-GB"/>
                                    </w:rPr>
                                    <w:tab/>
                                    <w:t xml:space="preserve"> 2      3</w:t>
                                  </w:r>
                                </w:p>
                              </w:tc>
                              <w:tc>
                                <w:tcPr>
                                  <w:tcW w:w="1134" w:type="dxa"/>
                                  <w:shd w:val="clear" w:color="auto" w:fill="CCC0D9"/>
                                </w:tcPr>
                                <w:p w:rsidR="00AC5BF6" w:rsidRPr="00881FD7" w:rsidRDefault="00AC5BF6" w:rsidP="00EB51AD">
                                  <w:pPr>
                                    <w:spacing w:before="240" w:after="120"/>
                                    <w:jc w:val="center"/>
                                    <w:rPr>
                                      <w:rFonts w:cs="Calibri"/>
                                      <w:iCs/>
                                      <w:sz w:val="22"/>
                                      <w:szCs w:val="22"/>
                                      <w:lang w:val="en-GB"/>
                                    </w:rPr>
                                  </w:pPr>
                                </w:p>
                              </w:tc>
                              <w:tc>
                                <w:tcPr>
                                  <w:tcW w:w="1276" w:type="dxa"/>
                                  <w:shd w:val="clear" w:color="auto" w:fill="auto"/>
                                </w:tcPr>
                                <w:p w:rsidR="00AC5BF6" w:rsidRPr="00881FD7" w:rsidRDefault="00AC5BF6" w:rsidP="00EB51AD">
                                  <w:pPr>
                                    <w:spacing w:before="240" w:after="120"/>
                                    <w:jc w:val="center"/>
                                    <w:rPr>
                                      <w:rFonts w:cs="Calibri"/>
                                      <w:iCs/>
                                      <w:sz w:val="22"/>
                                      <w:szCs w:val="22"/>
                                      <w:lang w:val="en-GB"/>
                                    </w:rPr>
                                  </w:pPr>
                                </w:p>
                              </w:tc>
                            </w:tr>
                            <w:tr w:rsidR="00AC5BF6" w:rsidRPr="00EB51AD" w:rsidTr="00D832F1">
                              <w:trPr>
                                <w:trHeight w:val="1287"/>
                              </w:trPr>
                              <w:tc>
                                <w:tcPr>
                                  <w:tcW w:w="2235" w:type="dxa"/>
                                  <w:tcBorders>
                                    <w:top w:val="single" w:sz="8" w:space="0" w:color="8064A2"/>
                                    <w:left w:val="single" w:sz="8" w:space="0" w:color="8064A2"/>
                                    <w:bottom w:val="single" w:sz="8" w:space="0" w:color="8064A2"/>
                                  </w:tcBorders>
                                  <w:shd w:val="clear" w:color="auto" w:fill="FDE9D9"/>
                                  <w:vAlign w:val="center"/>
                                </w:tcPr>
                                <w:p w:rsidR="00AC5BF6" w:rsidRPr="00881FD7" w:rsidRDefault="00AC5BF6" w:rsidP="004F64C4">
                                  <w:pPr>
                                    <w:spacing w:before="120" w:after="120"/>
                                    <w:rPr>
                                      <w:rFonts w:cs="Calibri"/>
                                      <w:iCs/>
                                      <w:sz w:val="26"/>
                                      <w:szCs w:val="26"/>
                                      <w:lang w:val="en-GB"/>
                                    </w:rPr>
                                  </w:pPr>
                                  <w:r w:rsidRPr="00881FD7">
                                    <w:rPr>
                                      <w:rFonts w:cs="Calibri"/>
                                      <w:iCs/>
                                      <w:sz w:val="26"/>
                                      <w:szCs w:val="26"/>
                                      <w:lang w:val="en-GB"/>
                                    </w:rPr>
                                    <w:t>3. Effective as a team member</w:t>
                                  </w:r>
                                  <w:r w:rsidRPr="00881FD7">
                                    <w:rPr>
                                      <w:rFonts w:cs="Calibri"/>
                                      <w:iCs/>
                                      <w:sz w:val="26"/>
                                      <w:szCs w:val="26"/>
                                      <w:cs/>
                                      <w:lang w:val="en-GB"/>
                                    </w:rPr>
                                    <w:t>‎</w:t>
                                  </w:r>
                                  <w:r w:rsidRPr="00881FD7">
                                    <w:rPr>
                                      <w:rFonts w:cs="Calibri"/>
                                      <w:iCs/>
                                      <w:sz w:val="26"/>
                                      <w:szCs w:val="26"/>
                                      <w:lang w:val="en-GB"/>
                                    </w:rPr>
                                    <w:t xml:space="preserve"> </w:t>
                                  </w:r>
                                </w:p>
                              </w:tc>
                              <w:tc>
                                <w:tcPr>
                                  <w:tcW w:w="2073" w:type="dxa"/>
                                  <w:tcBorders>
                                    <w:top w:val="single" w:sz="8" w:space="0" w:color="8064A2"/>
                                    <w:bottom w:val="single" w:sz="8" w:space="0" w:color="8064A2"/>
                                  </w:tcBorders>
                                  <w:shd w:val="clear" w:color="auto" w:fill="auto"/>
                                </w:tcPr>
                                <w:p w:rsidR="00AC5BF6" w:rsidRPr="00881FD7" w:rsidRDefault="00AC5BF6" w:rsidP="0096685B">
                                  <w:pPr>
                                    <w:pStyle w:val="ListParagraph"/>
                                    <w:rPr>
                                      <w:rFonts w:cs="Calibri"/>
                                      <w:iCs/>
                                      <w:lang w:val="en-GB"/>
                                    </w:rPr>
                                  </w:pPr>
                                </w:p>
                                <w:p w:rsidR="00AC5BF6" w:rsidRPr="00881FD7" w:rsidRDefault="00AC5BF6" w:rsidP="00EB51AD">
                                  <w:pPr>
                                    <w:spacing w:before="240" w:after="120"/>
                                    <w:rPr>
                                      <w:rFonts w:cs="Calibri"/>
                                      <w:iCs/>
                                      <w:lang w:val="en-GB"/>
                                    </w:rPr>
                                  </w:pPr>
                                  <w:r w:rsidRPr="00881FD7">
                                    <w:rPr>
                                      <w:rFonts w:cs="Calibri"/>
                                      <w:iCs/>
                                      <w:lang w:val="en-GB"/>
                                    </w:rPr>
                                    <w:t xml:space="preserve"> -3</w:t>
                                  </w:r>
                                  <w:r w:rsidRPr="00881FD7">
                                    <w:rPr>
                                      <w:rFonts w:cs="Calibri"/>
                                      <w:iCs/>
                                      <w:lang w:val="en-GB"/>
                                    </w:rPr>
                                    <w:tab/>
                                    <w:t>-2</w:t>
                                  </w:r>
                                  <w:r w:rsidRPr="00881FD7">
                                    <w:rPr>
                                      <w:rFonts w:cs="Calibri"/>
                                      <w:iCs/>
                                      <w:lang w:val="en-GB"/>
                                    </w:rPr>
                                    <w:tab/>
                                    <w:t>-1</w:t>
                                  </w:r>
                                </w:p>
                              </w:tc>
                              <w:tc>
                                <w:tcPr>
                                  <w:tcW w:w="1045" w:type="dxa"/>
                                  <w:tcBorders>
                                    <w:top w:val="single" w:sz="8" w:space="0" w:color="8064A2"/>
                                    <w:bottom w:val="single" w:sz="8" w:space="0" w:color="8064A2"/>
                                  </w:tcBorders>
                                  <w:shd w:val="clear" w:color="auto" w:fill="CCC0D9"/>
                                </w:tcPr>
                                <w:p w:rsidR="00AC5BF6" w:rsidRPr="00881FD7" w:rsidRDefault="00AC5BF6" w:rsidP="00EB51AD">
                                  <w:pPr>
                                    <w:jc w:val="center"/>
                                    <w:rPr>
                                      <w:rFonts w:cs="Calibri"/>
                                      <w:iCs/>
                                      <w:lang w:val="en-GB"/>
                                    </w:rPr>
                                  </w:pPr>
                                </w:p>
                                <w:p w:rsidR="00AC5BF6" w:rsidRPr="00881FD7" w:rsidRDefault="00AC5BF6" w:rsidP="00EB51AD">
                                  <w:pPr>
                                    <w:spacing w:before="240" w:after="120"/>
                                    <w:jc w:val="center"/>
                                    <w:rPr>
                                      <w:rFonts w:cs="Calibri"/>
                                      <w:iCs/>
                                      <w:lang w:val="en-GB"/>
                                    </w:rPr>
                                  </w:pPr>
                                  <w:r w:rsidRPr="00881FD7">
                                    <w:rPr>
                                      <w:rFonts w:cs="Calibri"/>
                                      <w:iCs/>
                                      <w:lang w:val="en-GB"/>
                                    </w:rPr>
                                    <w:t>0</w:t>
                                  </w:r>
                                </w:p>
                              </w:tc>
                              <w:tc>
                                <w:tcPr>
                                  <w:tcW w:w="1843" w:type="dxa"/>
                                  <w:tcBorders>
                                    <w:top w:val="single" w:sz="8" w:space="0" w:color="8064A2"/>
                                    <w:bottom w:val="single" w:sz="8" w:space="0" w:color="8064A2"/>
                                  </w:tcBorders>
                                  <w:shd w:val="clear" w:color="auto" w:fill="auto"/>
                                </w:tcPr>
                                <w:p w:rsidR="00AC5BF6" w:rsidRPr="00881FD7" w:rsidRDefault="00AC5BF6" w:rsidP="00EB51AD">
                                  <w:pPr>
                                    <w:spacing w:before="240" w:after="120"/>
                                    <w:ind w:left="222"/>
                                    <w:rPr>
                                      <w:rFonts w:cs="Calibri"/>
                                      <w:iCs/>
                                      <w:lang w:val="en-GB"/>
                                    </w:rPr>
                                  </w:pPr>
                                  <w:r w:rsidRPr="00881FD7">
                                    <w:rPr>
                                      <w:rFonts w:cs="Calibri"/>
                                      <w:iCs/>
                                      <w:lang w:val="en-GB"/>
                                    </w:rPr>
                                    <w:br/>
                                    <w:t>1</w:t>
                                  </w:r>
                                  <w:r w:rsidRPr="00881FD7">
                                    <w:rPr>
                                      <w:rFonts w:cs="Calibri"/>
                                      <w:iCs/>
                                      <w:lang w:val="en-GB"/>
                                    </w:rPr>
                                    <w:tab/>
                                    <w:t xml:space="preserve"> 2      3</w:t>
                                  </w:r>
                                </w:p>
                              </w:tc>
                              <w:tc>
                                <w:tcPr>
                                  <w:tcW w:w="1134" w:type="dxa"/>
                                  <w:tcBorders>
                                    <w:top w:val="single" w:sz="8" w:space="0" w:color="8064A2"/>
                                    <w:bottom w:val="single" w:sz="8" w:space="0" w:color="8064A2"/>
                                  </w:tcBorders>
                                  <w:shd w:val="clear" w:color="auto" w:fill="CCC0D9"/>
                                </w:tcPr>
                                <w:p w:rsidR="00AC5BF6" w:rsidRPr="00881FD7" w:rsidRDefault="00AC5BF6" w:rsidP="00EB51AD">
                                  <w:pPr>
                                    <w:spacing w:before="240" w:after="120"/>
                                    <w:jc w:val="center"/>
                                    <w:rPr>
                                      <w:rFonts w:cs="Calibri"/>
                                      <w:iCs/>
                                      <w:sz w:val="22"/>
                                      <w:szCs w:val="22"/>
                                      <w:lang w:val="en-GB"/>
                                    </w:rPr>
                                  </w:pPr>
                                </w:p>
                              </w:tc>
                              <w:tc>
                                <w:tcPr>
                                  <w:tcW w:w="1276" w:type="dxa"/>
                                  <w:tcBorders>
                                    <w:top w:val="single" w:sz="8" w:space="0" w:color="8064A2"/>
                                    <w:bottom w:val="single" w:sz="8" w:space="0" w:color="8064A2"/>
                                    <w:right w:val="single" w:sz="8" w:space="0" w:color="8064A2"/>
                                  </w:tcBorders>
                                  <w:shd w:val="clear" w:color="auto" w:fill="auto"/>
                                </w:tcPr>
                                <w:p w:rsidR="00AC5BF6" w:rsidRPr="00881FD7" w:rsidRDefault="00AC5BF6" w:rsidP="00EB51AD">
                                  <w:pPr>
                                    <w:spacing w:before="240" w:after="120"/>
                                    <w:jc w:val="center"/>
                                    <w:rPr>
                                      <w:rFonts w:cs="Calibri"/>
                                      <w:iCs/>
                                      <w:sz w:val="22"/>
                                      <w:szCs w:val="22"/>
                                      <w:lang w:val="en-GB"/>
                                    </w:rPr>
                                  </w:pPr>
                                </w:p>
                              </w:tc>
                            </w:tr>
                            <w:tr w:rsidR="00AC5BF6" w:rsidRPr="00EB51AD" w:rsidTr="007756AD">
                              <w:trPr>
                                <w:trHeight w:val="1086"/>
                              </w:trPr>
                              <w:tc>
                                <w:tcPr>
                                  <w:tcW w:w="9606" w:type="dxa"/>
                                  <w:gridSpan w:val="6"/>
                                  <w:tcBorders>
                                    <w:bottom w:val="single" w:sz="4" w:space="0" w:color="FFFFFF"/>
                                  </w:tcBorders>
                                  <w:shd w:val="clear" w:color="auto" w:fill="auto"/>
                                </w:tcPr>
                                <w:p w:rsidR="00AC5BF6" w:rsidRPr="00881FD7" w:rsidRDefault="00AC5BF6" w:rsidP="00EB51AD">
                                  <w:pPr>
                                    <w:pStyle w:val="ListParagraph"/>
                                    <w:spacing w:before="120" w:after="120"/>
                                    <w:ind w:left="0"/>
                                    <w:rPr>
                                      <w:rFonts w:cs="Calibri"/>
                                      <w:iCs/>
                                      <w:lang w:val="en-GB"/>
                                    </w:rPr>
                                  </w:pPr>
                                </w:p>
                                <w:p w:rsidR="00AC5BF6" w:rsidRPr="00881FD7" w:rsidRDefault="00AC5BF6" w:rsidP="00604637">
                                  <w:pPr>
                                    <w:pStyle w:val="ListParagraph"/>
                                    <w:spacing w:before="120" w:after="120"/>
                                    <w:ind w:left="0"/>
                                    <w:rPr>
                                      <w:rFonts w:cs="Calibri"/>
                                      <w:iCs/>
                                      <w:lang w:val="en-GB"/>
                                    </w:rPr>
                                  </w:pPr>
                                  <w:r w:rsidRPr="00881FD7">
                                    <w:rPr>
                                      <w:rFonts w:cs="Calibri"/>
                                      <w:iCs/>
                                      <w:lang w:val="en-GB"/>
                                    </w:rPr>
                                    <w:t>4. How frequently has this person followed up with you on the areas that he or she has been trying to improve? (Check one.)</w:t>
                                  </w:r>
                                </w:p>
                              </w:tc>
                            </w:tr>
                            <w:tr w:rsidR="00AC5BF6" w:rsidRPr="00EB51AD" w:rsidTr="007756AD">
                              <w:tc>
                                <w:tcPr>
                                  <w:tcW w:w="9606" w:type="dxa"/>
                                  <w:gridSpan w:val="6"/>
                                  <w:tcBorders>
                                    <w:top w:val="single" w:sz="4" w:space="0" w:color="FFFFFF"/>
                                    <w:left w:val="single" w:sz="8" w:space="0" w:color="8064A2"/>
                                    <w:bottom w:val="single" w:sz="8" w:space="0" w:color="8064A2"/>
                                    <w:right w:val="single" w:sz="8" w:space="0" w:color="8064A2"/>
                                  </w:tcBorders>
                                  <w:shd w:val="clear" w:color="auto" w:fill="auto"/>
                                </w:tcPr>
                                <w:p w:rsidR="00AC5BF6" w:rsidRPr="00881FD7" w:rsidRDefault="00AC5BF6" w:rsidP="00EB51AD">
                                  <w:pPr>
                                    <w:spacing w:before="120" w:after="120" w:line="276" w:lineRule="auto"/>
                                    <w:rPr>
                                      <w:rFonts w:cs="Calibri"/>
                                      <w:iCs/>
                                      <w:lang w:val="en-GB"/>
                                    </w:rPr>
                                  </w:pPr>
                                  <w:r w:rsidRPr="00881FD7">
                                    <w:rPr>
                                      <w:rFonts w:cs="Calibri"/>
                                      <w:iCs/>
                                      <w:lang w:val="en-GB"/>
                                    </w:rPr>
                                    <w:tab/>
                                    <w:t>___ No Perceptible Follow-Up</w:t>
                                  </w:r>
                                </w:p>
                                <w:p w:rsidR="00AC5BF6" w:rsidRPr="00881FD7" w:rsidRDefault="00AC5BF6" w:rsidP="00EB51AD">
                                  <w:pPr>
                                    <w:spacing w:before="120" w:after="120" w:line="276" w:lineRule="auto"/>
                                    <w:rPr>
                                      <w:rFonts w:cs="Calibri"/>
                                      <w:iCs/>
                                      <w:lang w:val="en-GB"/>
                                    </w:rPr>
                                  </w:pPr>
                                  <w:r w:rsidRPr="00881FD7">
                                    <w:rPr>
                                      <w:rFonts w:cs="Calibri"/>
                                      <w:iCs/>
                                      <w:lang w:val="en-GB"/>
                                    </w:rPr>
                                    <w:tab/>
                                    <w:t>___ Little Follow-Up</w:t>
                                  </w:r>
                                </w:p>
                                <w:p w:rsidR="00AC5BF6" w:rsidRPr="00881FD7" w:rsidRDefault="00AC5BF6" w:rsidP="00EB51AD">
                                  <w:pPr>
                                    <w:spacing w:before="120" w:after="120" w:line="276" w:lineRule="auto"/>
                                    <w:rPr>
                                      <w:rFonts w:cs="Calibri"/>
                                      <w:iCs/>
                                      <w:lang w:val="en-GB"/>
                                    </w:rPr>
                                  </w:pPr>
                                  <w:r w:rsidRPr="00881FD7">
                                    <w:rPr>
                                      <w:rFonts w:cs="Calibri"/>
                                      <w:iCs/>
                                      <w:lang w:val="en-GB"/>
                                    </w:rPr>
                                    <w:tab/>
                                    <w:t>___ Some Follow-Up</w:t>
                                  </w:r>
                                </w:p>
                                <w:p w:rsidR="00AC5BF6" w:rsidRPr="00881FD7" w:rsidRDefault="00AC5BF6" w:rsidP="00EB51AD">
                                  <w:pPr>
                                    <w:spacing w:before="120" w:after="120" w:line="276" w:lineRule="auto"/>
                                    <w:rPr>
                                      <w:rFonts w:cs="Calibri"/>
                                      <w:iCs/>
                                      <w:lang w:val="en-GB"/>
                                    </w:rPr>
                                  </w:pPr>
                                  <w:r w:rsidRPr="00881FD7">
                                    <w:rPr>
                                      <w:rFonts w:cs="Calibri"/>
                                      <w:iCs/>
                                      <w:lang w:val="en-GB"/>
                                    </w:rPr>
                                    <w:tab/>
                                    <w:t>___ Frequent Follow-Up</w:t>
                                  </w:r>
                                </w:p>
                                <w:p w:rsidR="00AC5BF6" w:rsidRPr="00881FD7" w:rsidRDefault="00AC5BF6" w:rsidP="00EB51AD">
                                  <w:pPr>
                                    <w:spacing w:before="120" w:after="120" w:line="276" w:lineRule="auto"/>
                                    <w:rPr>
                                      <w:rFonts w:cs="Calibri"/>
                                      <w:iCs/>
                                      <w:lang w:val="en-GB"/>
                                    </w:rPr>
                                  </w:pPr>
                                  <w:r w:rsidRPr="00881FD7">
                                    <w:rPr>
                                      <w:rFonts w:cs="Calibri"/>
                                      <w:iCs/>
                                      <w:lang w:val="en-GB"/>
                                    </w:rPr>
                                    <w:tab/>
                                    <w:t>___ Consistent (Periodic) Follow-Up</w:t>
                                  </w:r>
                                </w:p>
                              </w:tc>
                            </w:tr>
                            <w:tr w:rsidR="00AC5BF6" w:rsidRPr="00EB51AD" w:rsidTr="00AF3CF9">
                              <w:trPr>
                                <w:trHeight w:val="4041"/>
                              </w:trPr>
                              <w:tc>
                                <w:tcPr>
                                  <w:tcW w:w="9606" w:type="dxa"/>
                                  <w:gridSpan w:val="6"/>
                                  <w:tcBorders>
                                    <w:bottom w:val="single" w:sz="4" w:space="0" w:color="auto"/>
                                  </w:tcBorders>
                                  <w:shd w:val="clear" w:color="auto" w:fill="auto"/>
                                </w:tcPr>
                                <w:p w:rsidR="00AC5BF6" w:rsidRPr="00881FD7" w:rsidRDefault="00AC5BF6" w:rsidP="00EB51AD">
                                  <w:pPr>
                                    <w:pStyle w:val="ListParagraph"/>
                                    <w:spacing w:before="120" w:after="120"/>
                                    <w:ind w:left="0"/>
                                    <w:rPr>
                                      <w:rFonts w:cs="Calibri"/>
                                      <w:iCs/>
                                      <w:lang w:val="en-GB"/>
                                    </w:rPr>
                                  </w:pPr>
                                  <w:r w:rsidRPr="00881FD7">
                                    <w:rPr>
                                      <w:rFonts w:cs="Calibri"/>
                                      <w:b/>
                                      <w:bCs/>
                                      <w:iCs/>
                                      <w:lang w:val="en-GB"/>
                                    </w:rPr>
                                    <w:br/>
                                  </w:r>
                                  <w:r w:rsidRPr="00881FD7">
                                    <w:rPr>
                                      <w:rFonts w:cs="Calibri"/>
                                      <w:iCs/>
                                      <w:lang w:val="en-GB"/>
                                    </w:rPr>
                                    <w:t>5. What can this individual do to become more effective as a team member? Any other comments?</w:t>
                                  </w:r>
                                </w:p>
                                <w:p w:rsidR="00AC5BF6" w:rsidRPr="00881FD7" w:rsidRDefault="00AC5BF6" w:rsidP="00EB51AD">
                                  <w:pPr>
                                    <w:pStyle w:val="ListParagraph"/>
                                    <w:pBdr>
                                      <w:between w:val="single" w:sz="4" w:space="1" w:color="auto"/>
                                      <w:bar w:val="single" w:sz="4" w:color="auto"/>
                                    </w:pBdr>
                                    <w:spacing w:before="120" w:after="120" w:line="360" w:lineRule="auto"/>
                                    <w:ind w:left="346"/>
                                    <w:rPr>
                                      <w:rFonts w:cs="Calibri"/>
                                      <w:b/>
                                      <w:bCs/>
                                      <w:iCs/>
                                      <w:lang w:val="en-GB"/>
                                    </w:rPr>
                                  </w:pPr>
                                </w:p>
                                <w:p w:rsidR="00AC5BF6" w:rsidRPr="00881FD7" w:rsidRDefault="00AC5BF6" w:rsidP="00EB51AD">
                                  <w:pPr>
                                    <w:pStyle w:val="ListParagraph"/>
                                    <w:pBdr>
                                      <w:between w:val="single" w:sz="4" w:space="1" w:color="auto"/>
                                      <w:bar w:val="single" w:sz="4" w:color="auto"/>
                                    </w:pBdr>
                                    <w:spacing w:before="120" w:after="120" w:line="360" w:lineRule="auto"/>
                                    <w:ind w:left="346"/>
                                    <w:rPr>
                                      <w:rFonts w:cs="Calibri"/>
                                      <w:b/>
                                      <w:bCs/>
                                      <w:iCs/>
                                      <w:lang w:val="en-GB"/>
                                    </w:rPr>
                                  </w:pPr>
                                </w:p>
                                <w:p w:rsidR="00AC5BF6" w:rsidRPr="00881FD7" w:rsidRDefault="00AC5BF6" w:rsidP="00EB51AD">
                                  <w:pPr>
                                    <w:pStyle w:val="ListParagraph"/>
                                    <w:pBdr>
                                      <w:between w:val="single" w:sz="4" w:space="1" w:color="auto"/>
                                      <w:bar w:val="single" w:sz="4" w:color="auto"/>
                                    </w:pBdr>
                                    <w:spacing w:before="120" w:after="120" w:line="360" w:lineRule="auto"/>
                                    <w:ind w:left="346"/>
                                    <w:rPr>
                                      <w:rFonts w:cs="Calibri"/>
                                      <w:b/>
                                      <w:bCs/>
                                      <w:iCs/>
                                      <w:lang w:val="en-GB"/>
                                    </w:rPr>
                                  </w:pPr>
                                </w:p>
                                <w:p w:rsidR="00AC5BF6" w:rsidRPr="00881FD7" w:rsidRDefault="00AC5BF6" w:rsidP="00EB51AD">
                                  <w:pPr>
                                    <w:pStyle w:val="ListParagraph"/>
                                    <w:spacing w:before="120" w:after="120"/>
                                    <w:ind w:left="346"/>
                                    <w:rPr>
                                      <w:rFonts w:cs="Calibri"/>
                                      <w:b/>
                                      <w:bCs/>
                                      <w:iCs/>
                                      <w:lang w:val="en-GB"/>
                                    </w:rPr>
                                  </w:pPr>
                                </w:p>
                              </w:tc>
                            </w:tr>
                          </w:tbl>
                          <w:p w:rsidR="00AC5BF6" w:rsidRDefault="00AC5BF6" w:rsidP="00AC5B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27.25pt;width:483pt;height:718.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" filled="f" stroked="f">
                <v:textbox>
                  <w:txbxContent>
                    <w:tbl>
                      <w:tblPr>
                        <w:tblW w:w="9606" w:type="dxa"/>
                        <w:tblBorders>
                          <w:top w:val="single" w:sz="8" w:space="0" w:color="8064A2"/>
                          <w:left w:val="single" w:sz="8" w:space="0" w:color="8064A2"/>
                          <w:bottom w:val="single" w:sz="8" w:space="0" w:color="8064A2"/>
                          <w:right w:val="single" w:sz="8" w:space="0" w:color="8064A2"/>
                        </w:tblBorders>
                        <w:tblLayout w:type="fixed"/>
                        <w:tblLook w:val="04A0" w:firstRow="1" w:lastRow="0" w:firstColumn="1" w:lastColumn="0" w:noHBand="0" w:noVBand="1"/>
                      </w:tblPr>
                      <w:tblGrid>
                        <w:gridCol w:w="2235"/>
                        <w:gridCol w:w="2073"/>
                        <w:gridCol w:w="1045"/>
                        <w:gridCol w:w="1843"/>
                        <w:gridCol w:w="1134"/>
                        <w:gridCol w:w="1276"/>
                      </w:tblGrid>
                      <w:tr w:rsidR="00AC5BF6" w:rsidRPr="00EB51AD" w:rsidTr="00AF3CF9">
                        <w:trPr>
                          <w:trHeight w:val="480"/>
                        </w:trPr>
                        <w:tc>
                          <w:tcPr>
                            <w:tcW w:w="9606" w:type="dxa"/>
                            <w:gridSpan w:val="6"/>
                            <w:tcBorders>
                              <w:top w:val="single" w:sz="8" w:space="0" w:color="8064A2"/>
                            </w:tcBorders>
                            <w:shd w:val="clear" w:color="auto" w:fill="8064A2"/>
                            <w:vAlign w:val="center"/>
                          </w:tcPr>
                          <w:p w:rsidR="00AC5BF6" w:rsidRPr="00EB51AD" w:rsidRDefault="00AC5BF6" w:rsidP="00714D46">
                            <w:pPr>
                              <w:rPr>
                                <w:bCs/>
                                <w:color w:val="FFFFFF"/>
                                <w:lang w:val="en-GB"/>
                              </w:rPr>
                            </w:pPr>
                            <w:r w:rsidRPr="00DE5C47">
                              <w:rPr>
                                <w:rFonts w:ascii="Arial" w:hAnsi="Arial" w:cs="Arial"/>
                                <w:b/>
                                <w:bCs/>
                                <w:color w:val="FFFFFF"/>
                                <w:sz w:val="24"/>
                                <w:szCs w:val="22"/>
                                <w:lang w:val="en-GB"/>
                              </w:rPr>
                              <w:t>Confidential mini feedback.</w:t>
                            </w:r>
                          </w:p>
                        </w:tc>
                      </w:tr>
                      <w:tr w:rsidR="00AC5BF6" w:rsidRPr="00EB51AD" w:rsidTr="00EB51AD">
                        <w:tc>
                          <w:tcPr>
                            <w:tcW w:w="9606" w:type="dxa"/>
                            <w:gridSpan w:val="6"/>
                            <w:tcBorders>
                              <w:top w:val="single" w:sz="8" w:space="0" w:color="8064A2"/>
                              <w:left w:val="single" w:sz="8" w:space="0" w:color="8064A2"/>
                              <w:bottom w:val="single" w:sz="8" w:space="0" w:color="8064A2"/>
                              <w:right w:val="single" w:sz="8" w:space="0" w:color="8064A2"/>
                            </w:tcBorders>
                            <w:shd w:val="clear" w:color="auto" w:fill="auto"/>
                          </w:tcPr>
                          <w:p w:rsidR="00AC5BF6" w:rsidRPr="00881FD7" w:rsidRDefault="00AC5BF6" w:rsidP="00B03ED6">
                            <w:pPr>
                              <w:spacing w:before="240" w:after="240"/>
                              <w:rPr>
                                <w:rFonts w:cs="Calibri"/>
                                <w:b/>
                                <w:bCs/>
                                <w:color w:val="365F91"/>
                                <w:lang w:val="en-GB"/>
                              </w:rPr>
                            </w:pPr>
                            <w:r w:rsidRPr="00881FD7">
                              <w:rPr>
                                <w:rFonts w:cs="Calibri"/>
                                <w:b/>
                                <w:bCs/>
                                <w:color w:val="365F91"/>
                                <w:lang w:val="en-GB"/>
                              </w:rPr>
                              <w:t xml:space="preserve">Feedback to </w:t>
                            </w:r>
                            <w:r w:rsidRPr="00881FD7">
                              <w:rPr>
                                <w:rFonts w:cs="Calibri"/>
                                <w:color w:val="365F91"/>
                                <w:sz w:val="24"/>
                                <w:szCs w:val="22"/>
                                <w:lang w:val="en-GB"/>
                              </w:rPr>
                              <w:t>[add name of the person receiving the feedback]</w:t>
                            </w:r>
                            <w:r w:rsidRPr="00881FD7">
                              <w:rPr>
                                <w:rFonts w:cs="Calibri"/>
                                <w:b/>
                                <w:bCs/>
                                <w:color w:val="365F91"/>
                                <w:sz w:val="24"/>
                                <w:szCs w:val="22"/>
                                <w:lang w:val="en-GB"/>
                              </w:rPr>
                              <w:t>.</w:t>
                            </w:r>
                            <w:r w:rsidRPr="00881FD7">
                              <w:rPr>
                                <w:rFonts w:cs="Calibri"/>
                                <w:b/>
                                <w:bCs/>
                                <w:color w:val="365F91"/>
                                <w:lang w:val="en-GB"/>
                              </w:rPr>
                              <w:t xml:space="preserve">  Date </w:t>
                            </w:r>
                            <w:r w:rsidRPr="00881FD7">
                              <w:rPr>
                                <w:rFonts w:cs="Calibri"/>
                                <w:color w:val="365F91"/>
                                <w:lang w:val="en-GB"/>
                              </w:rPr>
                              <w:t>_____________</w:t>
                            </w:r>
                            <w:r w:rsidRPr="00881FD7">
                              <w:rPr>
                                <w:rFonts w:cs="Calibri"/>
                                <w:b/>
                                <w:bCs/>
                                <w:color w:val="365F91"/>
                                <w:lang w:val="en-GB"/>
                              </w:rPr>
                              <w:t xml:space="preserve">            </w:t>
                            </w:r>
                          </w:p>
                          <w:p w:rsidR="00AC5BF6" w:rsidRPr="00881FD7" w:rsidRDefault="00AC5BF6" w:rsidP="00B54938">
                            <w:pPr>
                              <w:spacing w:before="240" w:after="240"/>
                              <w:rPr>
                                <w:rFonts w:cs="Calibri"/>
                                <w:lang w:val="en-GB"/>
                              </w:rPr>
                            </w:pPr>
                            <w:r w:rsidRPr="00881FD7">
                              <w:rPr>
                                <w:rFonts w:cs="Calibri"/>
                                <w:lang w:val="en-GB"/>
                              </w:rPr>
                              <w:t>Do you (the person giving feedback) believes that the member receiving this feedback has become more or less effective in the past six months?  Please circle/tick the number that best matches your estimate.</w:t>
                            </w:r>
                          </w:p>
                        </w:tc>
                      </w:tr>
                      <w:tr w:rsidR="00AC5BF6" w:rsidRPr="00EB51AD" w:rsidTr="00D832F1">
                        <w:trPr>
                          <w:trHeight w:val="720"/>
                        </w:trPr>
                        <w:tc>
                          <w:tcPr>
                            <w:tcW w:w="2235" w:type="dxa"/>
                            <w:shd w:val="clear" w:color="auto" w:fill="auto"/>
                          </w:tcPr>
                          <w:p w:rsidR="00AC5BF6" w:rsidRPr="00881FD7" w:rsidRDefault="00AC5BF6" w:rsidP="00EB51AD">
                            <w:pPr>
                              <w:jc w:val="center"/>
                              <w:rPr>
                                <w:rFonts w:cs="Calibri"/>
                                <w:b/>
                                <w:bCs/>
                                <w:lang w:val="en-GB"/>
                              </w:rPr>
                            </w:pPr>
                          </w:p>
                        </w:tc>
                        <w:tc>
                          <w:tcPr>
                            <w:tcW w:w="2073" w:type="dxa"/>
                            <w:shd w:val="clear" w:color="auto" w:fill="auto"/>
                          </w:tcPr>
                          <w:p w:rsidR="00AC5BF6" w:rsidRPr="00881FD7" w:rsidRDefault="00AC5BF6" w:rsidP="00EB51AD">
                            <w:pPr>
                              <w:jc w:val="center"/>
                              <w:rPr>
                                <w:rFonts w:cs="Calibri"/>
                                <w:b/>
                                <w:bCs/>
                                <w:iCs/>
                                <w:sz w:val="20"/>
                                <w:szCs w:val="20"/>
                                <w:lang w:val="en-GB"/>
                              </w:rPr>
                            </w:pPr>
                            <w:r w:rsidRPr="00881FD7">
                              <w:rPr>
                                <w:rFonts w:cs="Calibri"/>
                                <w:b/>
                                <w:bCs/>
                                <w:iCs/>
                                <w:sz w:val="20"/>
                                <w:szCs w:val="20"/>
                                <w:lang w:val="en-GB"/>
                              </w:rPr>
                              <w:br/>
                              <w:t>Less Effective</w:t>
                            </w:r>
                          </w:p>
                        </w:tc>
                        <w:tc>
                          <w:tcPr>
                            <w:tcW w:w="1045" w:type="dxa"/>
                            <w:shd w:val="clear" w:color="auto" w:fill="CCC0D9"/>
                          </w:tcPr>
                          <w:p w:rsidR="00AC5BF6" w:rsidRPr="00881FD7" w:rsidRDefault="00AC5BF6" w:rsidP="00EB51AD">
                            <w:pPr>
                              <w:jc w:val="center"/>
                              <w:rPr>
                                <w:rFonts w:cs="Calibri"/>
                                <w:b/>
                                <w:bCs/>
                                <w:iCs/>
                                <w:sz w:val="20"/>
                                <w:szCs w:val="20"/>
                                <w:lang w:val="en-GB"/>
                              </w:rPr>
                            </w:pPr>
                            <w:r w:rsidRPr="00881FD7">
                              <w:rPr>
                                <w:rFonts w:cs="Calibri"/>
                                <w:b/>
                                <w:bCs/>
                                <w:iCs/>
                                <w:sz w:val="20"/>
                                <w:szCs w:val="20"/>
                                <w:lang w:val="en-GB"/>
                              </w:rPr>
                              <w:t>No Perceived</w:t>
                            </w:r>
                          </w:p>
                          <w:p w:rsidR="00AC5BF6" w:rsidRPr="00881FD7" w:rsidRDefault="00AC5BF6" w:rsidP="00EB51AD">
                            <w:pPr>
                              <w:jc w:val="center"/>
                              <w:rPr>
                                <w:rFonts w:cs="Calibri"/>
                                <w:b/>
                                <w:bCs/>
                                <w:iCs/>
                                <w:sz w:val="20"/>
                                <w:szCs w:val="20"/>
                                <w:lang w:val="en-GB"/>
                              </w:rPr>
                            </w:pPr>
                            <w:r w:rsidRPr="00881FD7">
                              <w:rPr>
                                <w:rFonts w:cs="Calibri"/>
                                <w:b/>
                                <w:bCs/>
                                <w:iCs/>
                                <w:sz w:val="20"/>
                                <w:szCs w:val="20"/>
                                <w:lang w:val="en-GB"/>
                              </w:rPr>
                              <w:t>Change</w:t>
                            </w:r>
                          </w:p>
                        </w:tc>
                        <w:tc>
                          <w:tcPr>
                            <w:tcW w:w="1843" w:type="dxa"/>
                            <w:shd w:val="clear" w:color="auto" w:fill="auto"/>
                          </w:tcPr>
                          <w:p w:rsidR="00AC5BF6" w:rsidRPr="00881FD7" w:rsidRDefault="00AC5BF6" w:rsidP="00EB51AD">
                            <w:pPr>
                              <w:jc w:val="center"/>
                              <w:rPr>
                                <w:rFonts w:cs="Calibri"/>
                                <w:b/>
                                <w:bCs/>
                                <w:iCs/>
                                <w:sz w:val="20"/>
                                <w:szCs w:val="20"/>
                                <w:lang w:val="en-GB"/>
                              </w:rPr>
                            </w:pPr>
                          </w:p>
                          <w:p w:rsidR="00AC5BF6" w:rsidRPr="00881FD7" w:rsidRDefault="00AC5BF6" w:rsidP="00EB51AD">
                            <w:pPr>
                              <w:jc w:val="center"/>
                              <w:rPr>
                                <w:rFonts w:cs="Calibri"/>
                                <w:b/>
                                <w:bCs/>
                                <w:iCs/>
                                <w:sz w:val="20"/>
                                <w:szCs w:val="20"/>
                                <w:lang w:val="en-GB"/>
                              </w:rPr>
                            </w:pPr>
                            <w:r w:rsidRPr="00881FD7">
                              <w:rPr>
                                <w:rFonts w:cs="Calibri"/>
                                <w:b/>
                                <w:bCs/>
                                <w:iCs/>
                                <w:sz w:val="20"/>
                                <w:szCs w:val="20"/>
                                <w:lang w:val="en-GB"/>
                              </w:rPr>
                              <w:t>More Effective</w:t>
                            </w:r>
                          </w:p>
                        </w:tc>
                        <w:tc>
                          <w:tcPr>
                            <w:tcW w:w="1134" w:type="dxa"/>
                            <w:shd w:val="clear" w:color="auto" w:fill="CCC0D9"/>
                            <w:vAlign w:val="center"/>
                          </w:tcPr>
                          <w:p w:rsidR="00AC5BF6" w:rsidRPr="00881FD7" w:rsidRDefault="00AC5BF6" w:rsidP="00C937BD">
                            <w:pPr>
                              <w:jc w:val="center"/>
                              <w:rPr>
                                <w:rFonts w:cs="Calibri"/>
                                <w:b/>
                                <w:bCs/>
                                <w:iCs/>
                                <w:sz w:val="20"/>
                                <w:szCs w:val="20"/>
                                <w:lang w:val="en-GB"/>
                              </w:rPr>
                            </w:pPr>
                            <w:r w:rsidRPr="00881FD7">
                              <w:rPr>
                                <w:rFonts w:cs="Calibri"/>
                                <w:b/>
                                <w:bCs/>
                                <w:iCs/>
                                <w:sz w:val="20"/>
                                <w:szCs w:val="20"/>
                                <w:lang w:val="en-GB"/>
                              </w:rPr>
                              <w:t>No Change Needed</w:t>
                            </w:r>
                          </w:p>
                        </w:tc>
                        <w:tc>
                          <w:tcPr>
                            <w:tcW w:w="1276" w:type="dxa"/>
                            <w:shd w:val="clear" w:color="auto" w:fill="auto"/>
                            <w:vAlign w:val="center"/>
                          </w:tcPr>
                          <w:p w:rsidR="00AC5BF6" w:rsidRPr="00881FD7" w:rsidRDefault="00AC5BF6" w:rsidP="00C937BD">
                            <w:pPr>
                              <w:jc w:val="center"/>
                              <w:rPr>
                                <w:rFonts w:cs="Calibri"/>
                                <w:b/>
                                <w:bCs/>
                                <w:iCs/>
                                <w:sz w:val="20"/>
                                <w:szCs w:val="20"/>
                                <w:lang w:val="en-GB"/>
                              </w:rPr>
                            </w:pPr>
                            <w:r w:rsidRPr="00881FD7">
                              <w:rPr>
                                <w:rFonts w:cs="Calibri"/>
                                <w:b/>
                                <w:bCs/>
                                <w:iCs/>
                                <w:sz w:val="20"/>
                                <w:szCs w:val="20"/>
                                <w:lang w:val="en-GB"/>
                              </w:rPr>
                              <w:t>Not Enough Information</w:t>
                            </w:r>
                          </w:p>
                        </w:tc>
                      </w:tr>
                      <w:tr w:rsidR="00AC5BF6" w:rsidRPr="00EB51AD" w:rsidTr="00D832F1">
                        <w:trPr>
                          <w:trHeight w:val="720"/>
                        </w:trPr>
                        <w:tc>
                          <w:tcPr>
                            <w:tcW w:w="2235" w:type="dxa"/>
                            <w:tcBorders>
                              <w:top w:val="single" w:sz="8" w:space="0" w:color="8064A2"/>
                              <w:left w:val="single" w:sz="8" w:space="0" w:color="8064A2"/>
                              <w:bottom w:val="single" w:sz="8" w:space="0" w:color="8064A2"/>
                            </w:tcBorders>
                            <w:shd w:val="clear" w:color="auto" w:fill="FDE9D9"/>
                            <w:vAlign w:val="center"/>
                          </w:tcPr>
                          <w:p w:rsidR="00AC5BF6" w:rsidRPr="00881FD7" w:rsidRDefault="00AC5BF6" w:rsidP="00D832F1">
                            <w:pPr>
                              <w:spacing w:before="120" w:after="120"/>
                              <w:rPr>
                                <w:rFonts w:cs="Calibri"/>
                                <w:iCs/>
                                <w:sz w:val="26"/>
                                <w:szCs w:val="26"/>
                                <w:lang w:val="en-GB"/>
                              </w:rPr>
                            </w:pPr>
                            <w:r w:rsidRPr="00881FD7">
                              <w:rPr>
                                <w:rFonts w:cs="Calibri"/>
                                <w:iCs/>
                                <w:sz w:val="26"/>
                                <w:szCs w:val="26"/>
                                <w:lang w:val="en-GB"/>
                              </w:rPr>
                              <w:t xml:space="preserve">1. </w:t>
                            </w:r>
                            <w:r w:rsidRPr="00881FD7">
                              <w:rPr>
                                <w:rFonts w:cs="Calibri"/>
                                <w:sz w:val="26"/>
                                <w:szCs w:val="26"/>
                                <w:lang w:val="en-GB"/>
                              </w:rPr>
                              <w:t>Collective group behaviour</w:t>
                            </w:r>
                          </w:p>
                        </w:tc>
                        <w:tc>
                          <w:tcPr>
                            <w:tcW w:w="2073" w:type="dxa"/>
                            <w:tcBorders>
                              <w:top w:val="single" w:sz="8" w:space="0" w:color="8064A2"/>
                              <w:bottom w:val="single" w:sz="8" w:space="0" w:color="8064A2"/>
                            </w:tcBorders>
                            <w:shd w:val="clear" w:color="auto" w:fill="auto"/>
                          </w:tcPr>
                          <w:p w:rsidR="00AC5BF6" w:rsidRPr="00881FD7" w:rsidRDefault="00AC5BF6" w:rsidP="0096685B">
                            <w:pPr>
                              <w:pStyle w:val="ListParagraph"/>
                              <w:rPr>
                                <w:rFonts w:cs="Calibri"/>
                                <w:iCs/>
                                <w:lang w:val="en-GB"/>
                              </w:rPr>
                            </w:pPr>
                          </w:p>
                          <w:p w:rsidR="00AC5BF6" w:rsidRPr="00881FD7" w:rsidRDefault="00AC5BF6" w:rsidP="00EB51AD">
                            <w:pPr>
                              <w:spacing w:before="240" w:after="120"/>
                              <w:rPr>
                                <w:rFonts w:cs="Calibri"/>
                                <w:iCs/>
                                <w:lang w:val="en-GB"/>
                              </w:rPr>
                            </w:pPr>
                            <w:r w:rsidRPr="00881FD7">
                              <w:rPr>
                                <w:rFonts w:cs="Calibri"/>
                                <w:iCs/>
                                <w:lang w:val="en-GB"/>
                              </w:rPr>
                              <w:t xml:space="preserve"> -3</w:t>
                            </w:r>
                            <w:r w:rsidRPr="00881FD7">
                              <w:rPr>
                                <w:rFonts w:cs="Calibri"/>
                                <w:iCs/>
                                <w:lang w:val="en-GB"/>
                              </w:rPr>
                              <w:tab/>
                              <w:t>-2</w:t>
                            </w:r>
                            <w:r w:rsidRPr="00881FD7">
                              <w:rPr>
                                <w:rFonts w:cs="Calibri"/>
                                <w:iCs/>
                                <w:lang w:val="en-GB"/>
                              </w:rPr>
                              <w:tab/>
                              <w:t>-1</w:t>
                            </w:r>
                          </w:p>
                        </w:tc>
                        <w:tc>
                          <w:tcPr>
                            <w:tcW w:w="1045" w:type="dxa"/>
                            <w:tcBorders>
                              <w:top w:val="single" w:sz="8" w:space="0" w:color="8064A2"/>
                              <w:bottom w:val="single" w:sz="8" w:space="0" w:color="8064A2"/>
                            </w:tcBorders>
                            <w:shd w:val="clear" w:color="auto" w:fill="CCC0D9"/>
                          </w:tcPr>
                          <w:p w:rsidR="00AC5BF6" w:rsidRPr="00881FD7" w:rsidRDefault="00AC5BF6" w:rsidP="00EB51AD">
                            <w:pPr>
                              <w:jc w:val="center"/>
                              <w:rPr>
                                <w:rFonts w:cs="Calibri"/>
                                <w:iCs/>
                                <w:lang w:val="en-GB"/>
                              </w:rPr>
                            </w:pPr>
                          </w:p>
                          <w:p w:rsidR="00AC5BF6" w:rsidRPr="00881FD7" w:rsidRDefault="00AC5BF6" w:rsidP="00EB51AD">
                            <w:pPr>
                              <w:spacing w:before="240" w:after="120"/>
                              <w:jc w:val="center"/>
                              <w:rPr>
                                <w:rFonts w:cs="Calibri"/>
                                <w:iCs/>
                                <w:lang w:val="en-GB"/>
                              </w:rPr>
                            </w:pPr>
                            <w:r w:rsidRPr="00881FD7">
                              <w:rPr>
                                <w:rFonts w:cs="Calibri"/>
                                <w:iCs/>
                                <w:lang w:val="en-GB"/>
                              </w:rPr>
                              <w:t>0</w:t>
                            </w:r>
                          </w:p>
                        </w:tc>
                        <w:tc>
                          <w:tcPr>
                            <w:tcW w:w="1843" w:type="dxa"/>
                            <w:tcBorders>
                              <w:top w:val="single" w:sz="8" w:space="0" w:color="8064A2"/>
                              <w:bottom w:val="single" w:sz="8" w:space="0" w:color="8064A2"/>
                            </w:tcBorders>
                            <w:shd w:val="clear" w:color="auto" w:fill="auto"/>
                          </w:tcPr>
                          <w:p w:rsidR="00AC5BF6" w:rsidRPr="00881FD7" w:rsidRDefault="00AC5BF6" w:rsidP="004873CE">
                            <w:pPr>
                              <w:rPr>
                                <w:rFonts w:cs="Calibri"/>
                                <w:iCs/>
                                <w:lang w:val="en-GB"/>
                              </w:rPr>
                            </w:pPr>
                          </w:p>
                          <w:p w:rsidR="00AC5BF6" w:rsidRPr="00881FD7" w:rsidRDefault="00AC5BF6" w:rsidP="00EB51AD">
                            <w:pPr>
                              <w:spacing w:before="240" w:after="120"/>
                              <w:ind w:left="234"/>
                              <w:rPr>
                                <w:rFonts w:cs="Calibri"/>
                                <w:iCs/>
                                <w:lang w:val="en-GB"/>
                              </w:rPr>
                            </w:pPr>
                            <w:r w:rsidRPr="00881FD7">
                              <w:rPr>
                                <w:rFonts w:cs="Calibri"/>
                                <w:iCs/>
                                <w:lang w:val="en-GB"/>
                              </w:rPr>
                              <w:t>1</w:t>
                            </w:r>
                            <w:r w:rsidRPr="00881FD7">
                              <w:rPr>
                                <w:rFonts w:cs="Calibri"/>
                                <w:iCs/>
                                <w:lang w:val="en-GB"/>
                              </w:rPr>
                              <w:tab/>
                              <w:t xml:space="preserve"> 2      3</w:t>
                            </w:r>
                          </w:p>
                        </w:tc>
                        <w:tc>
                          <w:tcPr>
                            <w:tcW w:w="1134" w:type="dxa"/>
                            <w:tcBorders>
                              <w:top w:val="single" w:sz="8" w:space="0" w:color="8064A2"/>
                              <w:bottom w:val="single" w:sz="8" w:space="0" w:color="8064A2"/>
                            </w:tcBorders>
                            <w:shd w:val="clear" w:color="auto" w:fill="CCC0D9"/>
                          </w:tcPr>
                          <w:p w:rsidR="00AC5BF6" w:rsidRPr="00881FD7" w:rsidRDefault="00AC5BF6" w:rsidP="00EB51AD">
                            <w:pPr>
                              <w:spacing w:before="240" w:after="120"/>
                              <w:jc w:val="center"/>
                              <w:rPr>
                                <w:rFonts w:cs="Calibri"/>
                                <w:iCs/>
                                <w:sz w:val="22"/>
                                <w:szCs w:val="22"/>
                                <w:lang w:val="en-GB"/>
                              </w:rPr>
                            </w:pPr>
                          </w:p>
                        </w:tc>
                        <w:tc>
                          <w:tcPr>
                            <w:tcW w:w="1276" w:type="dxa"/>
                            <w:tcBorders>
                              <w:top w:val="single" w:sz="8" w:space="0" w:color="8064A2"/>
                              <w:bottom w:val="single" w:sz="8" w:space="0" w:color="8064A2"/>
                              <w:right w:val="single" w:sz="8" w:space="0" w:color="8064A2"/>
                            </w:tcBorders>
                            <w:shd w:val="clear" w:color="auto" w:fill="auto"/>
                          </w:tcPr>
                          <w:p w:rsidR="00AC5BF6" w:rsidRPr="00881FD7" w:rsidRDefault="00AC5BF6" w:rsidP="00EB51AD">
                            <w:pPr>
                              <w:spacing w:before="240" w:after="120"/>
                              <w:jc w:val="center"/>
                              <w:rPr>
                                <w:rFonts w:cs="Calibri"/>
                                <w:iCs/>
                                <w:sz w:val="22"/>
                                <w:szCs w:val="22"/>
                                <w:lang w:val="en-GB"/>
                              </w:rPr>
                            </w:pPr>
                          </w:p>
                        </w:tc>
                      </w:tr>
                      <w:tr w:rsidR="00AC5BF6" w:rsidRPr="00EB51AD" w:rsidTr="00D832F1">
                        <w:trPr>
                          <w:trHeight w:val="1069"/>
                        </w:trPr>
                        <w:tc>
                          <w:tcPr>
                            <w:tcW w:w="2235" w:type="dxa"/>
                            <w:shd w:val="clear" w:color="auto" w:fill="FDE9D9"/>
                            <w:vAlign w:val="center"/>
                          </w:tcPr>
                          <w:p w:rsidR="00AC5BF6" w:rsidRPr="00881FD7" w:rsidRDefault="00AC5BF6" w:rsidP="00D832F1">
                            <w:pPr>
                              <w:spacing w:before="120" w:after="120"/>
                              <w:rPr>
                                <w:rFonts w:cs="Calibri"/>
                                <w:iCs/>
                                <w:sz w:val="26"/>
                                <w:szCs w:val="26"/>
                                <w:lang w:val="en-GB"/>
                              </w:rPr>
                            </w:pPr>
                            <w:r w:rsidRPr="00881FD7">
                              <w:rPr>
                                <w:rFonts w:cs="Calibri"/>
                                <w:iCs/>
                                <w:sz w:val="26"/>
                                <w:szCs w:val="26"/>
                                <w:lang w:val="en-GB"/>
                              </w:rPr>
                              <w:t>2. Personal behaviour</w:t>
                            </w:r>
                          </w:p>
                        </w:tc>
                        <w:tc>
                          <w:tcPr>
                            <w:tcW w:w="2073" w:type="dxa"/>
                            <w:shd w:val="clear" w:color="auto" w:fill="auto"/>
                          </w:tcPr>
                          <w:p w:rsidR="00AC5BF6" w:rsidRPr="00881FD7" w:rsidRDefault="00AC5BF6" w:rsidP="0096685B">
                            <w:pPr>
                              <w:pStyle w:val="ListParagraph"/>
                              <w:rPr>
                                <w:rFonts w:cs="Calibri"/>
                                <w:iCs/>
                                <w:lang w:val="en-GB"/>
                              </w:rPr>
                            </w:pPr>
                          </w:p>
                          <w:p w:rsidR="00AC5BF6" w:rsidRPr="00881FD7" w:rsidRDefault="00AC5BF6" w:rsidP="00EB51AD">
                            <w:pPr>
                              <w:spacing w:before="240" w:after="120"/>
                              <w:rPr>
                                <w:rFonts w:cs="Calibri"/>
                                <w:iCs/>
                                <w:lang w:val="en-GB"/>
                              </w:rPr>
                            </w:pPr>
                            <w:r w:rsidRPr="00881FD7">
                              <w:rPr>
                                <w:rFonts w:cs="Calibri"/>
                                <w:iCs/>
                                <w:lang w:val="en-GB"/>
                              </w:rPr>
                              <w:t xml:space="preserve"> -3</w:t>
                            </w:r>
                            <w:r w:rsidRPr="00881FD7">
                              <w:rPr>
                                <w:rFonts w:cs="Calibri"/>
                                <w:iCs/>
                                <w:lang w:val="en-GB"/>
                              </w:rPr>
                              <w:tab/>
                              <w:t>-2</w:t>
                            </w:r>
                            <w:r w:rsidRPr="00881FD7">
                              <w:rPr>
                                <w:rFonts w:cs="Calibri"/>
                                <w:iCs/>
                                <w:lang w:val="en-GB"/>
                              </w:rPr>
                              <w:tab/>
                              <w:t>-1</w:t>
                            </w:r>
                          </w:p>
                        </w:tc>
                        <w:tc>
                          <w:tcPr>
                            <w:tcW w:w="1045" w:type="dxa"/>
                            <w:shd w:val="clear" w:color="auto" w:fill="CCC0D9"/>
                          </w:tcPr>
                          <w:p w:rsidR="00AC5BF6" w:rsidRPr="00881FD7" w:rsidRDefault="00AC5BF6" w:rsidP="00EB51AD">
                            <w:pPr>
                              <w:jc w:val="center"/>
                              <w:rPr>
                                <w:rFonts w:cs="Calibri"/>
                                <w:iCs/>
                                <w:lang w:val="en-GB"/>
                              </w:rPr>
                            </w:pPr>
                          </w:p>
                          <w:p w:rsidR="00AC5BF6" w:rsidRPr="00881FD7" w:rsidRDefault="00AC5BF6" w:rsidP="00EB51AD">
                            <w:pPr>
                              <w:spacing w:before="240" w:after="120"/>
                              <w:jc w:val="center"/>
                              <w:rPr>
                                <w:rFonts w:cs="Calibri"/>
                                <w:iCs/>
                                <w:lang w:val="en-GB"/>
                              </w:rPr>
                            </w:pPr>
                            <w:r w:rsidRPr="00881FD7">
                              <w:rPr>
                                <w:rFonts w:cs="Calibri"/>
                                <w:iCs/>
                                <w:lang w:val="en-GB"/>
                              </w:rPr>
                              <w:t>0</w:t>
                            </w:r>
                          </w:p>
                        </w:tc>
                        <w:tc>
                          <w:tcPr>
                            <w:tcW w:w="1843" w:type="dxa"/>
                            <w:shd w:val="clear" w:color="auto" w:fill="auto"/>
                          </w:tcPr>
                          <w:p w:rsidR="00AC5BF6" w:rsidRPr="00881FD7" w:rsidRDefault="00AC5BF6" w:rsidP="00EB51AD">
                            <w:pPr>
                              <w:spacing w:before="240" w:after="120"/>
                              <w:ind w:left="222"/>
                              <w:rPr>
                                <w:rFonts w:cs="Calibri"/>
                                <w:iCs/>
                                <w:lang w:val="en-GB"/>
                              </w:rPr>
                            </w:pPr>
                            <w:r w:rsidRPr="00881FD7">
                              <w:rPr>
                                <w:rFonts w:cs="Calibri"/>
                                <w:iCs/>
                                <w:lang w:val="en-GB"/>
                              </w:rPr>
                              <w:br/>
                              <w:t>1</w:t>
                            </w:r>
                            <w:r w:rsidRPr="00881FD7">
                              <w:rPr>
                                <w:rFonts w:cs="Calibri"/>
                                <w:iCs/>
                                <w:lang w:val="en-GB"/>
                              </w:rPr>
                              <w:tab/>
                              <w:t xml:space="preserve"> 2      3</w:t>
                            </w:r>
                          </w:p>
                        </w:tc>
                        <w:tc>
                          <w:tcPr>
                            <w:tcW w:w="1134" w:type="dxa"/>
                            <w:shd w:val="clear" w:color="auto" w:fill="CCC0D9"/>
                          </w:tcPr>
                          <w:p w:rsidR="00AC5BF6" w:rsidRPr="00881FD7" w:rsidRDefault="00AC5BF6" w:rsidP="00EB51AD">
                            <w:pPr>
                              <w:spacing w:before="240" w:after="120"/>
                              <w:jc w:val="center"/>
                              <w:rPr>
                                <w:rFonts w:cs="Calibri"/>
                                <w:iCs/>
                                <w:sz w:val="22"/>
                                <w:szCs w:val="22"/>
                                <w:lang w:val="en-GB"/>
                              </w:rPr>
                            </w:pPr>
                          </w:p>
                        </w:tc>
                        <w:tc>
                          <w:tcPr>
                            <w:tcW w:w="1276" w:type="dxa"/>
                            <w:shd w:val="clear" w:color="auto" w:fill="auto"/>
                          </w:tcPr>
                          <w:p w:rsidR="00AC5BF6" w:rsidRPr="00881FD7" w:rsidRDefault="00AC5BF6" w:rsidP="00EB51AD">
                            <w:pPr>
                              <w:spacing w:before="240" w:after="120"/>
                              <w:jc w:val="center"/>
                              <w:rPr>
                                <w:rFonts w:cs="Calibri"/>
                                <w:iCs/>
                                <w:sz w:val="22"/>
                                <w:szCs w:val="22"/>
                                <w:lang w:val="en-GB"/>
                              </w:rPr>
                            </w:pPr>
                          </w:p>
                        </w:tc>
                      </w:tr>
                      <w:tr w:rsidR="00AC5BF6" w:rsidRPr="00EB51AD" w:rsidTr="00D832F1">
                        <w:trPr>
                          <w:trHeight w:val="1287"/>
                        </w:trPr>
                        <w:tc>
                          <w:tcPr>
                            <w:tcW w:w="2235" w:type="dxa"/>
                            <w:tcBorders>
                              <w:top w:val="single" w:sz="8" w:space="0" w:color="8064A2"/>
                              <w:left w:val="single" w:sz="8" w:space="0" w:color="8064A2"/>
                              <w:bottom w:val="single" w:sz="8" w:space="0" w:color="8064A2"/>
                            </w:tcBorders>
                            <w:shd w:val="clear" w:color="auto" w:fill="FDE9D9"/>
                            <w:vAlign w:val="center"/>
                          </w:tcPr>
                          <w:p w:rsidR="00AC5BF6" w:rsidRPr="00881FD7" w:rsidRDefault="00AC5BF6" w:rsidP="004F64C4">
                            <w:pPr>
                              <w:spacing w:before="120" w:after="120"/>
                              <w:rPr>
                                <w:rFonts w:cs="Calibri"/>
                                <w:iCs/>
                                <w:sz w:val="26"/>
                                <w:szCs w:val="26"/>
                                <w:lang w:val="en-GB"/>
                              </w:rPr>
                            </w:pPr>
                            <w:r w:rsidRPr="00881FD7">
                              <w:rPr>
                                <w:rFonts w:cs="Calibri"/>
                                <w:iCs/>
                                <w:sz w:val="26"/>
                                <w:szCs w:val="26"/>
                                <w:lang w:val="en-GB"/>
                              </w:rPr>
                              <w:t>3. Effective as a team member</w:t>
                            </w:r>
                            <w:r w:rsidRPr="00881FD7">
                              <w:rPr>
                                <w:rFonts w:cs="Calibri"/>
                                <w:iCs/>
                                <w:sz w:val="26"/>
                                <w:szCs w:val="26"/>
                                <w:cs/>
                                <w:lang w:val="en-GB"/>
                              </w:rPr>
                              <w:t>‎</w:t>
                            </w:r>
                            <w:r w:rsidRPr="00881FD7">
                              <w:rPr>
                                <w:rFonts w:cs="Calibri"/>
                                <w:iCs/>
                                <w:sz w:val="26"/>
                                <w:szCs w:val="26"/>
                                <w:lang w:val="en-GB"/>
                              </w:rPr>
                              <w:t xml:space="preserve"> </w:t>
                            </w:r>
                          </w:p>
                        </w:tc>
                        <w:tc>
                          <w:tcPr>
                            <w:tcW w:w="2073" w:type="dxa"/>
                            <w:tcBorders>
                              <w:top w:val="single" w:sz="8" w:space="0" w:color="8064A2"/>
                              <w:bottom w:val="single" w:sz="8" w:space="0" w:color="8064A2"/>
                            </w:tcBorders>
                            <w:shd w:val="clear" w:color="auto" w:fill="auto"/>
                          </w:tcPr>
                          <w:p w:rsidR="00AC5BF6" w:rsidRPr="00881FD7" w:rsidRDefault="00AC5BF6" w:rsidP="0096685B">
                            <w:pPr>
                              <w:pStyle w:val="ListParagraph"/>
                              <w:rPr>
                                <w:rFonts w:cs="Calibri"/>
                                <w:iCs/>
                                <w:lang w:val="en-GB"/>
                              </w:rPr>
                            </w:pPr>
                          </w:p>
                          <w:p w:rsidR="00AC5BF6" w:rsidRPr="00881FD7" w:rsidRDefault="00AC5BF6" w:rsidP="00EB51AD">
                            <w:pPr>
                              <w:spacing w:before="240" w:after="120"/>
                              <w:rPr>
                                <w:rFonts w:cs="Calibri"/>
                                <w:iCs/>
                                <w:lang w:val="en-GB"/>
                              </w:rPr>
                            </w:pPr>
                            <w:r w:rsidRPr="00881FD7">
                              <w:rPr>
                                <w:rFonts w:cs="Calibri"/>
                                <w:iCs/>
                                <w:lang w:val="en-GB"/>
                              </w:rPr>
                              <w:t xml:space="preserve"> -3</w:t>
                            </w:r>
                            <w:r w:rsidRPr="00881FD7">
                              <w:rPr>
                                <w:rFonts w:cs="Calibri"/>
                                <w:iCs/>
                                <w:lang w:val="en-GB"/>
                              </w:rPr>
                              <w:tab/>
                              <w:t>-2</w:t>
                            </w:r>
                            <w:r w:rsidRPr="00881FD7">
                              <w:rPr>
                                <w:rFonts w:cs="Calibri"/>
                                <w:iCs/>
                                <w:lang w:val="en-GB"/>
                              </w:rPr>
                              <w:tab/>
                              <w:t>-1</w:t>
                            </w:r>
                          </w:p>
                        </w:tc>
                        <w:tc>
                          <w:tcPr>
                            <w:tcW w:w="1045" w:type="dxa"/>
                            <w:tcBorders>
                              <w:top w:val="single" w:sz="8" w:space="0" w:color="8064A2"/>
                              <w:bottom w:val="single" w:sz="8" w:space="0" w:color="8064A2"/>
                            </w:tcBorders>
                            <w:shd w:val="clear" w:color="auto" w:fill="CCC0D9"/>
                          </w:tcPr>
                          <w:p w:rsidR="00AC5BF6" w:rsidRPr="00881FD7" w:rsidRDefault="00AC5BF6" w:rsidP="00EB51AD">
                            <w:pPr>
                              <w:jc w:val="center"/>
                              <w:rPr>
                                <w:rFonts w:cs="Calibri"/>
                                <w:iCs/>
                                <w:lang w:val="en-GB"/>
                              </w:rPr>
                            </w:pPr>
                          </w:p>
                          <w:p w:rsidR="00AC5BF6" w:rsidRPr="00881FD7" w:rsidRDefault="00AC5BF6" w:rsidP="00EB51AD">
                            <w:pPr>
                              <w:spacing w:before="240" w:after="120"/>
                              <w:jc w:val="center"/>
                              <w:rPr>
                                <w:rFonts w:cs="Calibri"/>
                                <w:iCs/>
                                <w:lang w:val="en-GB"/>
                              </w:rPr>
                            </w:pPr>
                            <w:r w:rsidRPr="00881FD7">
                              <w:rPr>
                                <w:rFonts w:cs="Calibri"/>
                                <w:iCs/>
                                <w:lang w:val="en-GB"/>
                              </w:rPr>
                              <w:t>0</w:t>
                            </w:r>
                          </w:p>
                        </w:tc>
                        <w:tc>
                          <w:tcPr>
                            <w:tcW w:w="1843" w:type="dxa"/>
                            <w:tcBorders>
                              <w:top w:val="single" w:sz="8" w:space="0" w:color="8064A2"/>
                              <w:bottom w:val="single" w:sz="8" w:space="0" w:color="8064A2"/>
                            </w:tcBorders>
                            <w:shd w:val="clear" w:color="auto" w:fill="auto"/>
                          </w:tcPr>
                          <w:p w:rsidR="00AC5BF6" w:rsidRPr="00881FD7" w:rsidRDefault="00AC5BF6" w:rsidP="00EB51AD">
                            <w:pPr>
                              <w:spacing w:before="240" w:after="120"/>
                              <w:ind w:left="222"/>
                              <w:rPr>
                                <w:rFonts w:cs="Calibri"/>
                                <w:iCs/>
                                <w:lang w:val="en-GB"/>
                              </w:rPr>
                            </w:pPr>
                            <w:r w:rsidRPr="00881FD7">
                              <w:rPr>
                                <w:rFonts w:cs="Calibri"/>
                                <w:iCs/>
                                <w:lang w:val="en-GB"/>
                              </w:rPr>
                              <w:br/>
                              <w:t>1</w:t>
                            </w:r>
                            <w:r w:rsidRPr="00881FD7">
                              <w:rPr>
                                <w:rFonts w:cs="Calibri"/>
                                <w:iCs/>
                                <w:lang w:val="en-GB"/>
                              </w:rPr>
                              <w:tab/>
                              <w:t xml:space="preserve"> 2      3</w:t>
                            </w:r>
                          </w:p>
                        </w:tc>
                        <w:tc>
                          <w:tcPr>
                            <w:tcW w:w="1134" w:type="dxa"/>
                            <w:tcBorders>
                              <w:top w:val="single" w:sz="8" w:space="0" w:color="8064A2"/>
                              <w:bottom w:val="single" w:sz="8" w:space="0" w:color="8064A2"/>
                            </w:tcBorders>
                            <w:shd w:val="clear" w:color="auto" w:fill="CCC0D9"/>
                          </w:tcPr>
                          <w:p w:rsidR="00AC5BF6" w:rsidRPr="00881FD7" w:rsidRDefault="00AC5BF6" w:rsidP="00EB51AD">
                            <w:pPr>
                              <w:spacing w:before="240" w:after="120"/>
                              <w:jc w:val="center"/>
                              <w:rPr>
                                <w:rFonts w:cs="Calibri"/>
                                <w:iCs/>
                                <w:sz w:val="22"/>
                                <w:szCs w:val="22"/>
                                <w:lang w:val="en-GB"/>
                              </w:rPr>
                            </w:pPr>
                          </w:p>
                        </w:tc>
                        <w:tc>
                          <w:tcPr>
                            <w:tcW w:w="1276" w:type="dxa"/>
                            <w:tcBorders>
                              <w:top w:val="single" w:sz="8" w:space="0" w:color="8064A2"/>
                              <w:bottom w:val="single" w:sz="8" w:space="0" w:color="8064A2"/>
                              <w:right w:val="single" w:sz="8" w:space="0" w:color="8064A2"/>
                            </w:tcBorders>
                            <w:shd w:val="clear" w:color="auto" w:fill="auto"/>
                          </w:tcPr>
                          <w:p w:rsidR="00AC5BF6" w:rsidRPr="00881FD7" w:rsidRDefault="00AC5BF6" w:rsidP="00EB51AD">
                            <w:pPr>
                              <w:spacing w:before="240" w:after="120"/>
                              <w:jc w:val="center"/>
                              <w:rPr>
                                <w:rFonts w:cs="Calibri"/>
                                <w:iCs/>
                                <w:sz w:val="22"/>
                                <w:szCs w:val="22"/>
                                <w:lang w:val="en-GB"/>
                              </w:rPr>
                            </w:pPr>
                          </w:p>
                        </w:tc>
                      </w:tr>
                      <w:tr w:rsidR="00AC5BF6" w:rsidRPr="00EB51AD" w:rsidTr="007756AD">
                        <w:trPr>
                          <w:trHeight w:val="1086"/>
                        </w:trPr>
                        <w:tc>
                          <w:tcPr>
                            <w:tcW w:w="9606" w:type="dxa"/>
                            <w:gridSpan w:val="6"/>
                            <w:tcBorders>
                              <w:bottom w:val="single" w:sz="4" w:space="0" w:color="FFFFFF"/>
                            </w:tcBorders>
                            <w:shd w:val="clear" w:color="auto" w:fill="auto"/>
                          </w:tcPr>
                          <w:p w:rsidR="00AC5BF6" w:rsidRPr="00881FD7" w:rsidRDefault="00AC5BF6" w:rsidP="00EB51AD">
                            <w:pPr>
                              <w:pStyle w:val="ListParagraph"/>
                              <w:spacing w:before="120" w:after="120"/>
                              <w:ind w:left="0"/>
                              <w:rPr>
                                <w:rFonts w:cs="Calibri"/>
                                <w:iCs/>
                                <w:lang w:val="en-GB"/>
                              </w:rPr>
                            </w:pPr>
                          </w:p>
                          <w:p w:rsidR="00AC5BF6" w:rsidRPr="00881FD7" w:rsidRDefault="00AC5BF6" w:rsidP="00604637">
                            <w:pPr>
                              <w:pStyle w:val="ListParagraph"/>
                              <w:spacing w:before="120" w:after="120"/>
                              <w:ind w:left="0"/>
                              <w:rPr>
                                <w:rFonts w:cs="Calibri"/>
                                <w:iCs/>
                                <w:lang w:val="en-GB"/>
                              </w:rPr>
                            </w:pPr>
                            <w:r w:rsidRPr="00881FD7">
                              <w:rPr>
                                <w:rFonts w:cs="Calibri"/>
                                <w:iCs/>
                                <w:lang w:val="en-GB"/>
                              </w:rPr>
                              <w:t>4. How frequently has this person followed up with you on the areas that he or she has been trying to improve? (Check one.)</w:t>
                            </w:r>
                          </w:p>
                        </w:tc>
                      </w:tr>
                      <w:tr w:rsidR="00AC5BF6" w:rsidRPr="00EB51AD" w:rsidTr="007756AD">
                        <w:tc>
                          <w:tcPr>
                            <w:tcW w:w="9606" w:type="dxa"/>
                            <w:gridSpan w:val="6"/>
                            <w:tcBorders>
                              <w:top w:val="single" w:sz="4" w:space="0" w:color="FFFFFF"/>
                              <w:left w:val="single" w:sz="8" w:space="0" w:color="8064A2"/>
                              <w:bottom w:val="single" w:sz="8" w:space="0" w:color="8064A2"/>
                              <w:right w:val="single" w:sz="8" w:space="0" w:color="8064A2"/>
                            </w:tcBorders>
                            <w:shd w:val="clear" w:color="auto" w:fill="auto"/>
                          </w:tcPr>
                          <w:p w:rsidR="00AC5BF6" w:rsidRPr="00881FD7" w:rsidRDefault="00AC5BF6" w:rsidP="00EB51AD">
                            <w:pPr>
                              <w:spacing w:before="120" w:after="120" w:line="276" w:lineRule="auto"/>
                              <w:rPr>
                                <w:rFonts w:cs="Calibri"/>
                                <w:iCs/>
                                <w:lang w:val="en-GB"/>
                              </w:rPr>
                            </w:pPr>
                            <w:r w:rsidRPr="00881FD7">
                              <w:rPr>
                                <w:rFonts w:cs="Calibri"/>
                                <w:iCs/>
                                <w:lang w:val="en-GB"/>
                              </w:rPr>
                              <w:tab/>
                              <w:t>___ No Perceptible Follow-Up</w:t>
                            </w:r>
                          </w:p>
                          <w:p w:rsidR="00AC5BF6" w:rsidRPr="00881FD7" w:rsidRDefault="00AC5BF6" w:rsidP="00EB51AD">
                            <w:pPr>
                              <w:spacing w:before="120" w:after="120" w:line="276" w:lineRule="auto"/>
                              <w:rPr>
                                <w:rFonts w:cs="Calibri"/>
                                <w:iCs/>
                                <w:lang w:val="en-GB"/>
                              </w:rPr>
                            </w:pPr>
                            <w:r w:rsidRPr="00881FD7">
                              <w:rPr>
                                <w:rFonts w:cs="Calibri"/>
                                <w:iCs/>
                                <w:lang w:val="en-GB"/>
                              </w:rPr>
                              <w:tab/>
                              <w:t>___ Little Follow-Up</w:t>
                            </w:r>
                          </w:p>
                          <w:p w:rsidR="00AC5BF6" w:rsidRPr="00881FD7" w:rsidRDefault="00AC5BF6" w:rsidP="00EB51AD">
                            <w:pPr>
                              <w:spacing w:before="120" w:after="120" w:line="276" w:lineRule="auto"/>
                              <w:rPr>
                                <w:rFonts w:cs="Calibri"/>
                                <w:iCs/>
                                <w:lang w:val="en-GB"/>
                              </w:rPr>
                            </w:pPr>
                            <w:r w:rsidRPr="00881FD7">
                              <w:rPr>
                                <w:rFonts w:cs="Calibri"/>
                                <w:iCs/>
                                <w:lang w:val="en-GB"/>
                              </w:rPr>
                              <w:tab/>
                              <w:t>___ Some Follow-Up</w:t>
                            </w:r>
                          </w:p>
                          <w:p w:rsidR="00AC5BF6" w:rsidRPr="00881FD7" w:rsidRDefault="00AC5BF6" w:rsidP="00EB51AD">
                            <w:pPr>
                              <w:spacing w:before="120" w:after="120" w:line="276" w:lineRule="auto"/>
                              <w:rPr>
                                <w:rFonts w:cs="Calibri"/>
                                <w:iCs/>
                                <w:lang w:val="en-GB"/>
                              </w:rPr>
                            </w:pPr>
                            <w:r w:rsidRPr="00881FD7">
                              <w:rPr>
                                <w:rFonts w:cs="Calibri"/>
                                <w:iCs/>
                                <w:lang w:val="en-GB"/>
                              </w:rPr>
                              <w:tab/>
                              <w:t>___ Frequent Follow-Up</w:t>
                            </w:r>
                          </w:p>
                          <w:p w:rsidR="00AC5BF6" w:rsidRPr="00881FD7" w:rsidRDefault="00AC5BF6" w:rsidP="00EB51AD">
                            <w:pPr>
                              <w:spacing w:before="120" w:after="120" w:line="276" w:lineRule="auto"/>
                              <w:rPr>
                                <w:rFonts w:cs="Calibri"/>
                                <w:iCs/>
                                <w:lang w:val="en-GB"/>
                              </w:rPr>
                            </w:pPr>
                            <w:r w:rsidRPr="00881FD7">
                              <w:rPr>
                                <w:rFonts w:cs="Calibri"/>
                                <w:iCs/>
                                <w:lang w:val="en-GB"/>
                              </w:rPr>
                              <w:tab/>
                              <w:t>___ Consistent (Periodic) Follow-Up</w:t>
                            </w:r>
                          </w:p>
                        </w:tc>
                      </w:tr>
                      <w:tr w:rsidR="00AC5BF6" w:rsidRPr="00EB51AD" w:rsidTr="00AF3CF9">
                        <w:trPr>
                          <w:trHeight w:val="4041"/>
                        </w:trPr>
                        <w:tc>
                          <w:tcPr>
                            <w:tcW w:w="9606" w:type="dxa"/>
                            <w:gridSpan w:val="6"/>
                            <w:tcBorders>
                              <w:bottom w:val="single" w:sz="4" w:space="0" w:color="auto"/>
                            </w:tcBorders>
                            <w:shd w:val="clear" w:color="auto" w:fill="auto"/>
                          </w:tcPr>
                          <w:p w:rsidR="00AC5BF6" w:rsidRPr="00881FD7" w:rsidRDefault="00AC5BF6" w:rsidP="00EB51AD">
                            <w:pPr>
                              <w:pStyle w:val="ListParagraph"/>
                              <w:spacing w:before="120" w:after="120"/>
                              <w:ind w:left="0"/>
                              <w:rPr>
                                <w:rFonts w:cs="Calibri"/>
                                <w:iCs/>
                                <w:lang w:val="en-GB"/>
                              </w:rPr>
                            </w:pPr>
                            <w:r w:rsidRPr="00881FD7">
                              <w:rPr>
                                <w:rFonts w:cs="Calibri"/>
                                <w:b/>
                                <w:bCs/>
                                <w:iCs/>
                                <w:lang w:val="en-GB"/>
                              </w:rPr>
                              <w:br/>
                            </w:r>
                            <w:r w:rsidRPr="00881FD7">
                              <w:rPr>
                                <w:rFonts w:cs="Calibri"/>
                                <w:iCs/>
                                <w:lang w:val="en-GB"/>
                              </w:rPr>
                              <w:t>5. What can this individual do to become more effective as a team member? Any other comments?</w:t>
                            </w:r>
                          </w:p>
                          <w:p w:rsidR="00AC5BF6" w:rsidRPr="00881FD7" w:rsidRDefault="00AC5BF6" w:rsidP="00EB51AD">
                            <w:pPr>
                              <w:pStyle w:val="ListParagraph"/>
                              <w:pBdr>
                                <w:between w:val="single" w:sz="4" w:space="1" w:color="auto"/>
                                <w:bar w:val="single" w:sz="4" w:color="auto"/>
                              </w:pBdr>
                              <w:spacing w:before="120" w:after="120" w:line="360" w:lineRule="auto"/>
                              <w:ind w:left="346"/>
                              <w:rPr>
                                <w:rFonts w:cs="Calibri"/>
                                <w:b/>
                                <w:bCs/>
                                <w:iCs/>
                                <w:lang w:val="en-GB"/>
                              </w:rPr>
                            </w:pPr>
                          </w:p>
                          <w:p w:rsidR="00AC5BF6" w:rsidRPr="00881FD7" w:rsidRDefault="00AC5BF6" w:rsidP="00EB51AD">
                            <w:pPr>
                              <w:pStyle w:val="ListParagraph"/>
                              <w:pBdr>
                                <w:between w:val="single" w:sz="4" w:space="1" w:color="auto"/>
                                <w:bar w:val="single" w:sz="4" w:color="auto"/>
                              </w:pBdr>
                              <w:spacing w:before="120" w:after="120" w:line="360" w:lineRule="auto"/>
                              <w:ind w:left="346"/>
                              <w:rPr>
                                <w:rFonts w:cs="Calibri"/>
                                <w:b/>
                                <w:bCs/>
                                <w:iCs/>
                                <w:lang w:val="en-GB"/>
                              </w:rPr>
                            </w:pPr>
                          </w:p>
                          <w:p w:rsidR="00AC5BF6" w:rsidRPr="00881FD7" w:rsidRDefault="00AC5BF6" w:rsidP="00EB51AD">
                            <w:pPr>
                              <w:pStyle w:val="ListParagraph"/>
                              <w:pBdr>
                                <w:between w:val="single" w:sz="4" w:space="1" w:color="auto"/>
                                <w:bar w:val="single" w:sz="4" w:color="auto"/>
                              </w:pBdr>
                              <w:spacing w:before="120" w:after="120" w:line="360" w:lineRule="auto"/>
                              <w:ind w:left="346"/>
                              <w:rPr>
                                <w:rFonts w:cs="Calibri"/>
                                <w:b/>
                                <w:bCs/>
                                <w:iCs/>
                                <w:lang w:val="en-GB"/>
                              </w:rPr>
                            </w:pPr>
                          </w:p>
                          <w:p w:rsidR="00AC5BF6" w:rsidRPr="00881FD7" w:rsidRDefault="00AC5BF6" w:rsidP="00EB51AD">
                            <w:pPr>
                              <w:pStyle w:val="ListParagraph"/>
                              <w:spacing w:before="120" w:after="120"/>
                              <w:ind w:left="346"/>
                              <w:rPr>
                                <w:rFonts w:cs="Calibri"/>
                                <w:b/>
                                <w:bCs/>
                                <w:iCs/>
                                <w:lang w:val="en-GB"/>
                              </w:rPr>
                            </w:pPr>
                          </w:p>
                        </w:tc>
                      </w:tr>
                    </w:tbl>
                    <w:p w:rsidR="00AC5BF6" w:rsidRDefault="00AC5BF6" w:rsidP="00AC5BF6"/>
                  </w:txbxContent>
                </v:textbox>
                <w10:wrap type="square" anchorx="margin"/>
              </v:shape>
            </w:pict>
          </mc:Fallback>
        </mc:AlternateContent>
      </w:r>
    </w:p>
    <w:p w:rsidR="00AC5BF6" w:rsidRPr="00E933B8" w:rsidRDefault="00AC5BF6" w:rsidP="00AC5BF6">
      <w:pPr>
        <w:rPr>
          <w:lang w:val="en-GB"/>
        </w:rPr>
      </w:pPr>
      <w:r w:rsidRPr="00E933B8">
        <w:rPr>
          <w:lang w:val="en-GB"/>
        </w:rPr>
        <w:t>Item number 4 - ‘</w:t>
      </w:r>
      <w:r w:rsidRPr="00E933B8">
        <w:rPr>
          <w:iCs/>
          <w:lang w:val="en-GB"/>
        </w:rPr>
        <w:t xml:space="preserve">How frequently has this person followed up’ - </w:t>
      </w:r>
      <w:r w:rsidRPr="00E933B8">
        <w:rPr>
          <w:lang w:val="en-GB"/>
        </w:rPr>
        <w:t>helps members see the connection between their amount of follow-up and their increased effectiveness.</w:t>
      </w:r>
    </w:p>
    <w:p w:rsidR="00AC5BF6" w:rsidRPr="00E933B8" w:rsidRDefault="00AC5BF6" w:rsidP="00AC5BF6">
      <w:pPr>
        <w:jc w:val="both"/>
        <w:rPr>
          <w:szCs w:val="28"/>
          <w:lang w:val="en-GB"/>
        </w:rPr>
      </w:pPr>
    </w:p>
    <w:p w:rsidR="00AC5BF6" w:rsidRPr="00E933B8" w:rsidRDefault="00AC5BF6" w:rsidP="00AC5BF6">
      <w:pPr>
        <w:ind w:left="360"/>
        <w:jc w:val="both"/>
        <w:rPr>
          <w:rFonts w:cs="Arial"/>
          <w:b/>
          <w:bCs/>
          <w:iCs/>
          <w:szCs w:val="28"/>
          <w:lang w:val="en-GB"/>
        </w:rPr>
      </w:pPr>
    </w:p>
    <w:p w:rsidR="00AC5BF6" w:rsidRPr="00E933B8" w:rsidRDefault="00AC5BF6" w:rsidP="00AC5BF6">
      <w:pPr>
        <w:ind w:left="360"/>
        <w:jc w:val="both"/>
        <w:rPr>
          <w:b/>
          <w:bCs/>
          <w:iCs/>
          <w:lang w:val="en-GB"/>
        </w:rPr>
      </w:pPr>
      <w:r w:rsidRPr="00E933B8">
        <w:rPr>
          <w:rFonts w:cs="Arial"/>
          <w:b/>
          <w:bCs/>
          <w:iCs/>
          <w:szCs w:val="28"/>
          <w:lang w:val="en-GB"/>
        </w:rPr>
        <w:t>– Calculate and disseminate results.</w:t>
      </w:r>
      <w:r w:rsidRPr="00E933B8">
        <w:rPr>
          <w:b/>
          <w:bCs/>
          <w:iCs/>
          <w:szCs w:val="28"/>
          <w:lang w:val="en-GB"/>
        </w:rPr>
        <w:t xml:space="preserve"> </w:t>
      </w:r>
      <w:r w:rsidRPr="00E933B8">
        <w:rPr>
          <w:b/>
          <w:bCs/>
          <w:iCs/>
          <w:lang w:val="en-GB"/>
        </w:rPr>
        <w:t xml:space="preserve">  </w:t>
      </w:r>
    </w:p>
    <w:p w:rsidR="00AC5BF6" w:rsidRPr="00E933B8" w:rsidRDefault="00AC5BF6" w:rsidP="00AC5BF6">
      <w:pPr>
        <w:jc w:val="both"/>
        <w:rPr>
          <w:iCs/>
          <w:lang w:val="en-GB"/>
        </w:rPr>
      </w:pPr>
    </w:p>
    <w:p w:rsidR="00AC5BF6" w:rsidRPr="00E933B8" w:rsidRDefault="00AC5BF6" w:rsidP="00AC5BF6">
      <w:pPr>
        <w:ind w:left="360"/>
        <w:jc w:val="both"/>
        <w:rPr>
          <w:szCs w:val="28"/>
          <w:lang w:val="en-GB"/>
        </w:rPr>
      </w:pPr>
      <w:r w:rsidRPr="00E933B8">
        <w:rPr>
          <w:szCs w:val="28"/>
          <w:lang w:val="en-GB"/>
        </w:rPr>
        <w:t>Calculate the average results for each person, for each item 1 to 5.</w:t>
      </w:r>
    </w:p>
    <w:p w:rsidR="00AC5BF6" w:rsidRPr="00E933B8" w:rsidRDefault="00AC5BF6" w:rsidP="00AC5BF6">
      <w:pPr>
        <w:ind w:left="360"/>
        <w:jc w:val="both"/>
        <w:rPr>
          <w:szCs w:val="28"/>
          <w:lang w:val="en-GB"/>
        </w:rPr>
      </w:pPr>
    </w:p>
    <w:p w:rsidR="00AC5BF6" w:rsidRPr="00E933B8" w:rsidRDefault="00AC5BF6" w:rsidP="00AC5BF6">
      <w:pPr>
        <w:ind w:left="360"/>
        <w:jc w:val="both"/>
        <w:rPr>
          <w:szCs w:val="28"/>
          <w:lang w:val="en-GB"/>
        </w:rPr>
      </w:pPr>
      <w:r w:rsidRPr="00E933B8">
        <w:rPr>
          <w:szCs w:val="28"/>
          <w:lang w:val="en-GB"/>
        </w:rPr>
        <w:t xml:space="preserve">Also calculate the average result for the whole group on item number 1 - the </w:t>
      </w:r>
      <w:r w:rsidRPr="00E933B8">
        <w:rPr>
          <w:b/>
          <w:bCs/>
          <w:i/>
          <w:iCs/>
          <w:szCs w:val="28"/>
          <w:lang w:val="en-GB"/>
        </w:rPr>
        <w:t>collective group behaviour</w:t>
      </w:r>
      <w:r w:rsidRPr="00E933B8">
        <w:rPr>
          <w:szCs w:val="28"/>
          <w:lang w:val="en-GB"/>
        </w:rPr>
        <w:t>.</w:t>
      </w:r>
    </w:p>
    <w:p w:rsidR="00AC5BF6" w:rsidRPr="00E933B8" w:rsidRDefault="00AC5BF6" w:rsidP="00AC5BF6">
      <w:pPr>
        <w:ind w:left="360"/>
        <w:jc w:val="both"/>
        <w:rPr>
          <w:szCs w:val="28"/>
          <w:lang w:val="en-GB"/>
        </w:rPr>
      </w:pPr>
    </w:p>
    <w:p w:rsidR="00AC5BF6" w:rsidRPr="00E933B8" w:rsidRDefault="00AC5BF6" w:rsidP="00AC5BF6">
      <w:pPr>
        <w:ind w:left="360"/>
        <w:jc w:val="both"/>
        <w:rPr>
          <w:szCs w:val="28"/>
          <w:lang w:val="en-GB"/>
        </w:rPr>
      </w:pPr>
      <w:r w:rsidRPr="00E933B8">
        <w:rPr>
          <w:szCs w:val="28"/>
          <w:lang w:val="en-GB"/>
        </w:rPr>
        <w:t>Each member will receive a confidential summary report.  The report will give members a chance to receive positive reinforcement for improvement (and to learn what did not improve) after a reasonably short period of time. It will also help to validate the importance of ‘sticking with it’ and ‘fol</w:t>
      </w:r>
      <w:r w:rsidRPr="00E933B8">
        <w:rPr>
          <w:szCs w:val="28"/>
          <w:lang w:val="en-GB"/>
        </w:rPr>
        <w:softHyphen/>
        <w:t>lowing up’.</w:t>
      </w:r>
    </w:p>
    <w:p w:rsidR="00AC5BF6" w:rsidRPr="00E933B8" w:rsidRDefault="00AC5BF6" w:rsidP="00AC5BF6">
      <w:pPr>
        <w:pStyle w:val="TxBrp8"/>
        <w:tabs>
          <w:tab w:val="clear" w:pos="204"/>
        </w:tabs>
        <w:autoSpaceDE/>
        <w:autoSpaceDN/>
        <w:adjustRightInd/>
        <w:rPr>
          <w:szCs w:val="28"/>
          <w:lang w:val="en-GB"/>
        </w:rPr>
      </w:pPr>
    </w:p>
    <w:p w:rsidR="00AC5BF6" w:rsidRPr="00E933B8" w:rsidRDefault="00AC5BF6" w:rsidP="00AC5BF6">
      <w:pPr>
        <w:jc w:val="both"/>
        <w:rPr>
          <w:szCs w:val="28"/>
          <w:lang w:val="en-GB"/>
        </w:rPr>
      </w:pPr>
    </w:p>
    <w:p w:rsidR="00AC5BF6" w:rsidRPr="00E933B8" w:rsidRDefault="00AC5BF6" w:rsidP="00AC5BF6">
      <w:pPr>
        <w:jc w:val="both"/>
        <w:rPr>
          <w:lang w:val="en-GB"/>
        </w:rPr>
      </w:pPr>
    </w:p>
    <w:p w:rsidR="00AC5BF6" w:rsidRPr="009C136D" w:rsidRDefault="00AC5BF6" w:rsidP="00AC5BF6">
      <w:pPr>
        <w:pStyle w:val="Heading2"/>
        <w:rPr>
          <w:i w:val="0"/>
          <w:iCs w:val="0"/>
          <w:lang w:val="en-GB"/>
        </w:rPr>
      </w:pPr>
      <w:r w:rsidRPr="009C136D">
        <w:rPr>
          <w:i w:val="0"/>
          <w:iCs w:val="0"/>
          <w:lang w:val="en-GB"/>
        </w:rPr>
        <w:t xml:space="preserve">Step 6 - Reflective meeting following the mini-feedback.  </w:t>
      </w:r>
    </w:p>
    <w:p w:rsidR="00AC5BF6" w:rsidRPr="00E933B8" w:rsidRDefault="00AC5BF6" w:rsidP="00AC5BF6">
      <w:pPr>
        <w:jc w:val="both"/>
        <w:rPr>
          <w:b/>
          <w:bCs/>
          <w:iCs/>
          <w:lang w:val="en-GB"/>
        </w:rPr>
      </w:pPr>
    </w:p>
    <w:p w:rsidR="00AC5BF6" w:rsidRPr="00E933B8" w:rsidRDefault="00AC5BF6" w:rsidP="00AC5BF6">
      <w:pPr>
        <w:jc w:val="both"/>
        <w:rPr>
          <w:szCs w:val="28"/>
          <w:lang w:val="en-GB"/>
        </w:rPr>
      </w:pPr>
      <w:r w:rsidRPr="00E933B8">
        <w:rPr>
          <w:szCs w:val="28"/>
          <w:lang w:val="en-GB"/>
        </w:rPr>
        <w:t>In a team meeting have each member discuss their mini-feedback results, and have them ask for further suggestions in a brief one-to-one dialogues.</w:t>
      </w:r>
    </w:p>
    <w:p w:rsidR="00AC5BF6" w:rsidRPr="00E933B8" w:rsidRDefault="00AC5BF6" w:rsidP="00AC5BF6">
      <w:pPr>
        <w:jc w:val="both"/>
        <w:rPr>
          <w:lang w:val="en-GB"/>
        </w:rPr>
      </w:pPr>
    </w:p>
    <w:p w:rsidR="00AC5BF6" w:rsidRPr="00E933B8" w:rsidRDefault="00AC5BF6" w:rsidP="00AC5BF6">
      <w:pPr>
        <w:jc w:val="both"/>
        <w:rPr>
          <w:szCs w:val="28"/>
          <w:lang w:val="en-GB"/>
        </w:rPr>
      </w:pPr>
      <w:r w:rsidRPr="00E933B8">
        <w:rPr>
          <w:szCs w:val="28"/>
          <w:lang w:val="en-GB"/>
        </w:rPr>
        <w:t>Facilitate a discussion on how the team is doing as a whole.</w:t>
      </w:r>
    </w:p>
    <w:p w:rsidR="00AC5BF6" w:rsidRPr="00E933B8" w:rsidRDefault="00AC5BF6" w:rsidP="00AC5BF6">
      <w:pPr>
        <w:jc w:val="both"/>
        <w:rPr>
          <w:szCs w:val="28"/>
          <w:lang w:val="en-GB"/>
        </w:rPr>
      </w:pPr>
    </w:p>
    <w:p w:rsidR="00AC5BF6" w:rsidRPr="00E933B8" w:rsidRDefault="00AC5BF6" w:rsidP="00AC5BF6">
      <w:pPr>
        <w:jc w:val="both"/>
        <w:rPr>
          <w:szCs w:val="28"/>
          <w:lang w:val="en-GB"/>
        </w:rPr>
      </w:pPr>
      <w:r w:rsidRPr="00E933B8">
        <w:rPr>
          <w:szCs w:val="28"/>
          <w:lang w:val="en-GB"/>
        </w:rPr>
        <w:t>Provide positive recognition for increased effectiveness, and encourage members to keep demonstrat</w:t>
      </w:r>
      <w:r w:rsidRPr="00E933B8">
        <w:rPr>
          <w:szCs w:val="28"/>
          <w:lang w:val="en-GB"/>
        </w:rPr>
        <w:softHyphen/>
        <w:t>ing the behaviours that they are trying to improve.</w:t>
      </w:r>
    </w:p>
    <w:p w:rsidR="00AC5BF6" w:rsidRPr="00E933B8" w:rsidRDefault="00AC5BF6" w:rsidP="00AC5BF6">
      <w:pPr>
        <w:jc w:val="both"/>
        <w:rPr>
          <w:szCs w:val="28"/>
          <w:lang w:val="en-GB"/>
        </w:rPr>
      </w:pPr>
    </w:p>
    <w:p w:rsidR="00AC5BF6" w:rsidRPr="00E933B8" w:rsidRDefault="00AC5BF6" w:rsidP="00AC5BF6">
      <w:pPr>
        <w:jc w:val="both"/>
        <w:rPr>
          <w:lang w:val="en-GB"/>
        </w:rPr>
      </w:pPr>
    </w:p>
    <w:p w:rsidR="00AC5BF6" w:rsidRPr="00E933B8" w:rsidRDefault="00AC5BF6" w:rsidP="00AC5BF6">
      <w:pPr>
        <w:jc w:val="both"/>
        <w:rPr>
          <w:lang w:val="en-GB"/>
        </w:rPr>
      </w:pPr>
    </w:p>
    <w:p w:rsidR="00AC5BF6" w:rsidRPr="009C136D" w:rsidRDefault="00AC5BF6" w:rsidP="00AC5BF6">
      <w:pPr>
        <w:pStyle w:val="Heading2"/>
        <w:rPr>
          <w:i w:val="0"/>
          <w:iCs w:val="0"/>
          <w:lang w:val="en-GB"/>
        </w:rPr>
      </w:pPr>
      <w:r w:rsidRPr="009C136D">
        <w:rPr>
          <w:i w:val="0"/>
          <w:iCs w:val="0"/>
          <w:lang w:val="en-GB"/>
        </w:rPr>
        <w:t>Step 7 - Confidential mini-feedback (8 months).</w:t>
      </w:r>
    </w:p>
    <w:p w:rsidR="00AC5BF6" w:rsidRPr="00E933B8" w:rsidRDefault="00AC5BF6" w:rsidP="00AC5BF6">
      <w:pPr>
        <w:jc w:val="both"/>
        <w:rPr>
          <w:szCs w:val="28"/>
          <w:lang w:val="en-GB"/>
        </w:rPr>
      </w:pPr>
    </w:p>
    <w:p w:rsidR="00AC5BF6" w:rsidRPr="00E933B8" w:rsidRDefault="00AC5BF6" w:rsidP="00AC5BF6">
      <w:pPr>
        <w:jc w:val="both"/>
        <w:rPr>
          <w:szCs w:val="28"/>
          <w:lang w:val="en-GB"/>
        </w:rPr>
      </w:pPr>
      <w:r w:rsidRPr="00E933B8">
        <w:rPr>
          <w:szCs w:val="28"/>
          <w:lang w:val="en-GB"/>
        </w:rPr>
        <w:t xml:space="preserve">Have each member complete another mini-feedback (see step 5) eight months from the beginning of the process. </w:t>
      </w:r>
    </w:p>
    <w:p w:rsidR="00AC5BF6" w:rsidRPr="00E933B8" w:rsidRDefault="00AC5BF6" w:rsidP="00AC5BF6">
      <w:pPr>
        <w:jc w:val="both"/>
        <w:rPr>
          <w:szCs w:val="28"/>
          <w:lang w:val="en-GB"/>
        </w:rPr>
      </w:pPr>
    </w:p>
    <w:p w:rsidR="00AC5BF6" w:rsidRPr="00E933B8" w:rsidRDefault="00AC5BF6" w:rsidP="00AC5BF6">
      <w:pPr>
        <w:jc w:val="both"/>
        <w:rPr>
          <w:szCs w:val="28"/>
          <w:lang w:val="en-GB"/>
        </w:rPr>
      </w:pPr>
      <w:r w:rsidRPr="00E933B8">
        <w:rPr>
          <w:szCs w:val="28"/>
          <w:lang w:val="en-GB"/>
        </w:rPr>
        <w:t>Follow up with a discussion.</w:t>
      </w:r>
    </w:p>
    <w:p w:rsidR="00AC5BF6" w:rsidRPr="00E933B8" w:rsidRDefault="00AC5BF6" w:rsidP="00AC5BF6">
      <w:pPr>
        <w:jc w:val="both"/>
        <w:rPr>
          <w:szCs w:val="28"/>
          <w:lang w:val="en-GB"/>
        </w:rPr>
      </w:pPr>
    </w:p>
    <w:p w:rsidR="00AC5BF6" w:rsidRPr="00E933B8" w:rsidRDefault="00AC5BF6" w:rsidP="00AC5BF6">
      <w:pPr>
        <w:jc w:val="both"/>
        <w:rPr>
          <w:szCs w:val="28"/>
          <w:lang w:val="en-GB"/>
        </w:rPr>
      </w:pPr>
    </w:p>
    <w:p w:rsidR="00AC5BF6" w:rsidRPr="009C136D" w:rsidRDefault="00AC5BF6" w:rsidP="00AC5BF6">
      <w:pPr>
        <w:pStyle w:val="Heading2"/>
        <w:rPr>
          <w:i w:val="0"/>
          <w:iCs w:val="0"/>
          <w:lang w:val="en-GB"/>
        </w:rPr>
      </w:pPr>
      <w:r w:rsidRPr="009C136D">
        <w:rPr>
          <w:i w:val="0"/>
          <w:iCs w:val="0"/>
          <w:lang w:val="en-GB"/>
        </w:rPr>
        <w:t>Step 8 – Final confidential mini-feedback (1 year), and reflective meeting.</w:t>
      </w:r>
    </w:p>
    <w:p w:rsidR="00AC5BF6" w:rsidRPr="00E933B8" w:rsidRDefault="00AC5BF6" w:rsidP="00AC5BF6">
      <w:pPr>
        <w:jc w:val="both"/>
        <w:rPr>
          <w:szCs w:val="28"/>
          <w:lang w:val="en-GB"/>
        </w:rPr>
      </w:pPr>
    </w:p>
    <w:p w:rsidR="00AC5BF6" w:rsidRPr="00E933B8" w:rsidRDefault="00AC5BF6" w:rsidP="00AC5BF6">
      <w:pPr>
        <w:jc w:val="both"/>
        <w:rPr>
          <w:szCs w:val="28"/>
          <w:lang w:val="en-GB"/>
        </w:rPr>
      </w:pPr>
      <w:r w:rsidRPr="00E933B8">
        <w:rPr>
          <w:szCs w:val="28"/>
          <w:lang w:val="en-GB"/>
        </w:rPr>
        <w:t>Have members write a final mini-feedback (</w:t>
      </w:r>
      <w:r>
        <w:rPr>
          <w:szCs w:val="28"/>
          <w:lang w:val="en-GB"/>
        </w:rPr>
        <w:t xml:space="preserve">see </w:t>
      </w:r>
      <w:r w:rsidRPr="00E933B8">
        <w:rPr>
          <w:szCs w:val="28"/>
          <w:lang w:val="en-GB"/>
        </w:rPr>
        <w:t>step 5) after one year.</w:t>
      </w:r>
    </w:p>
    <w:p w:rsidR="00AC5BF6" w:rsidRPr="00E933B8" w:rsidRDefault="00AC5BF6" w:rsidP="00AC5BF6">
      <w:pPr>
        <w:jc w:val="both"/>
        <w:rPr>
          <w:szCs w:val="28"/>
          <w:lang w:val="en-GB"/>
        </w:rPr>
      </w:pPr>
    </w:p>
    <w:p w:rsidR="00AC5BF6" w:rsidRPr="00E933B8" w:rsidRDefault="00AC5BF6" w:rsidP="00AC5BF6">
      <w:pPr>
        <w:jc w:val="both"/>
        <w:rPr>
          <w:szCs w:val="28"/>
          <w:lang w:val="en-GB"/>
        </w:rPr>
      </w:pPr>
      <w:r w:rsidRPr="00E933B8">
        <w:rPr>
          <w:szCs w:val="28"/>
          <w:lang w:val="en-GB"/>
        </w:rPr>
        <w:t xml:space="preserve">Review the results, and ask the team to rate the team’s effectiveness on </w:t>
      </w:r>
      <w:r w:rsidRPr="00E933B8">
        <w:rPr>
          <w:iCs/>
          <w:szCs w:val="28"/>
          <w:u w:val="single"/>
          <w:lang w:val="en-GB"/>
        </w:rPr>
        <w:t>where we are</w:t>
      </w:r>
      <w:r w:rsidRPr="00E933B8">
        <w:rPr>
          <w:i/>
          <w:szCs w:val="28"/>
          <w:lang w:val="en-GB"/>
        </w:rPr>
        <w:t xml:space="preserve"> </w:t>
      </w:r>
      <w:r w:rsidRPr="00E933B8">
        <w:rPr>
          <w:szCs w:val="28"/>
          <w:lang w:val="en-GB"/>
        </w:rPr>
        <w:t>ver</w:t>
      </w:r>
      <w:r w:rsidRPr="00E933B8">
        <w:rPr>
          <w:szCs w:val="28"/>
          <w:lang w:val="en-GB"/>
        </w:rPr>
        <w:softHyphen/>
        <w:t xml:space="preserve">sus </w:t>
      </w:r>
      <w:r w:rsidRPr="00E933B8">
        <w:rPr>
          <w:iCs/>
          <w:szCs w:val="28"/>
          <w:u w:val="single"/>
          <w:lang w:val="en-GB"/>
        </w:rPr>
        <w:t>where we need to be</w:t>
      </w:r>
      <w:r w:rsidRPr="00E933B8">
        <w:rPr>
          <w:i/>
          <w:szCs w:val="28"/>
          <w:lang w:val="en-GB"/>
        </w:rPr>
        <w:t xml:space="preserve"> </w:t>
      </w:r>
      <w:r w:rsidRPr="00E933B8">
        <w:rPr>
          <w:szCs w:val="28"/>
          <w:lang w:val="en-GB"/>
        </w:rPr>
        <w:t xml:space="preserve">in terms of working together as a team. Compare results with those calculated one year earlier (see step 1). </w:t>
      </w:r>
    </w:p>
    <w:p w:rsidR="00AC5BF6" w:rsidRPr="00E933B8" w:rsidRDefault="00AC5BF6" w:rsidP="00AC5BF6">
      <w:pPr>
        <w:jc w:val="both"/>
        <w:rPr>
          <w:szCs w:val="28"/>
          <w:lang w:val="en-GB"/>
        </w:rPr>
      </w:pPr>
    </w:p>
    <w:p w:rsidR="00AC5BF6" w:rsidRPr="00E933B8" w:rsidRDefault="00AC5BF6" w:rsidP="00AC5BF6">
      <w:pPr>
        <w:jc w:val="both"/>
        <w:rPr>
          <w:lang w:val="en-GB"/>
        </w:rPr>
      </w:pPr>
      <w:r w:rsidRPr="00E933B8">
        <w:rPr>
          <w:szCs w:val="28"/>
          <w:lang w:val="en-GB"/>
        </w:rPr>
        <w:t>Give the team positive recognition for im</w:t>
      </w:r>
      <w:r>
        <w:rPr>
          <w:szCs w:val="28"/>
          <w:lang w:val="en-GB"/>
        </w:rPr>
        <w:t xml:space="preserve">provement, and have each member </w:t>
      </w:r>
      <w:r w:rsidRPr="00E933B8">
        <w:rPr>
          <w:szCs w:val="28"/>
          <w:lang w:val="en-GB"/>
        </w:rPr>
        <w:t>recognise each of his or her colleagues for improvements</w:t>
      </w:r>
      <w:r>
        <w:rPr>
          <w:szCs w:val="28"/>
          <w:lang w:val="en-GB"/>
        </w:rPr>
        <w:t xml:space="preserve">, </w:t>
      </w:r>
      <w:r w:rsidRPr="00E933B8">
        <w:rPr>
          <w:szCs w:val="28"/>
          <w:lang w:val="en-GB"/>
        </w:rPr>
        <w:t>in a brief one-to-one dialogues.</w:t>
      </w:r>
    </w:p>
    <w:p w:rsidR="00AC5BF6" w:rsidRPr="00E933B8" w:rsidRDefault="00AC5BF6" w:rsidP="00AC5BF6">
      <w:pPr>
        <w:jc w:val="both"/>
        <w:rPr>
          <w:rFonts w:cs="Arial"/>
          <w:iCs/>
          <w:szCs w:val="28"/>
          <w:lang w:val="en-GB"/>
        </w:rPr>
      </w:pPr>
    </w:p>
    <w:p w:rsidR="00AC5BF6" w:rsidRPr="00E933B8" w:rsidRDefault="00AC5BF6" w:rsidP="00AC5BF6">
      <w:pPr>
        <w:jc w:val="both"/>
        <w:rPr>
          <w:szCs w:val="28"/>
          <w:lang w:val="en-GB"/>
        </w:rPr>
      </w:pPr>
      <w:r w:rsidRPr="00E933B8">
        <w:rPr>
          <w:szCs w:val="28"/>
          <w:lang w:val="en-GB"/>
        </w:rPr>
        <w:t>Ask the team members if they believe that further work is needed. If the team say ‘yes’ then continue the process. If the team say ‘no’ then declare victory and work on something else!...</w:t>
      </w:r>
    </w:p>
    <w:p w:rsidR="00AC5BF6" w:rsidRPr="00E933B8" w:rsidRDefault="00AC5BF6" w:rsidP="00AC5BF6">
      <w:pPr>
        <w:rPr>
          <w:lang w:val="en-GB"/>
        </w:rPr>
      </w:pPr>
    </w:p>
    <w:p w:rsidR="00AC5BF6" w:rsidRPr="00E933B8" w:rsidRDefault="00AC5BF6" w:rsidP="00AC5BF6">
      <w:pPr>
        <w:rPr>
          <w:lang w:val="en-GB"/>
        </w:rPr>
      </w:pPr>
    </w:p>
    <w:p w:rsidR="00AC5BF6" w:rsidRPr="00E933B8" w:rsidRDefault="00AC5BF6" w:rsidP="00AC5BF6">
      <w:pPr>
        <w:rPr>
          <w:lang w:val="en-GB"/>
        </w:rPr>
      </w:pPr>
    </w:p>
    <w:tbl>
      <w:tblPr>
        <w:tblW w:w="0" w:type="auto"/>
        <w:tblBorders>
          <w:top w:val="single" w:sz="12" w:space="0" w:color="auto"/>
        </w:tblBorders>
        <w:tblLook w:val="0000" w:firstRow="0" w:lastRow="0" w:firstColumn="0" w:lastColumn="0" w:noHBand="0" w:noVBand="0"/>
      </w:tblPr>
      <w:tblGrid>
        <w:gridCol w:w="4167"/>
      </w:tblGrid>
      <w:tr w:rsidR="00AC5BF6" w:rsidRPr="00E933B8" w:rsidTr="00B17836">
        <w:trPr>
          <w:trHeight w:val="752"/>
        </w:trPr>
        <w:tc>
          <w:tcPr>
            <w:tcW w:w="4167" w:type="dxa"/>
          </w:tcPr>
          <w:p w:rsidR="00AC5BF6" w:rsidRPr="00FB7D69" w:rsidRDefault="00AC5BF6" w:rsidP="00B17836">
            <w:pPr>
              <w:pStyle w:val="Heading2"/>
              <w:rPr>
                <w:i w:val="0"/>
                <w:iCs w:val="0"/>
                <w:lang w:val="en-GB"/>
              </w:rPr>
            </w:pPr>
            <w:r w:rsidRPr="00FB7D69">
              <w:rPr>
                <w:i w:val="0"/>
                <w:iCs w:val="0"/>
                <w:lang w:val="en-GB"/>
              </w:rPr>
              <w:t>Why This Process Works?</w:t>
            </w:r>
          </w:p>
        </w:tc>
      </w:tr>
    </w:tbl>
    <w:p w:rsidR="00AC5BF6" w:rsidRPr="00E933B8" w:rsidRDefault="00AC5BF6" w:rsidP="00AC5BF6">
      <w:pPr>
        <w:jc w:val="both"/>
        <w:rPr>
          <w:szCs w:val="28"/>
          <w:lang w:val="en-GB"/>
        </w:rPr>
      </w:pPr>
      <w:r w:rsidRPr="00E933B8">
        <w:rPr>
          <w:szCs w:val="28"/>
          <w:lang w:val="en-GB"/>
        </w:rPr>
        <w:t>People are far more knowledgeable than they realise.</w:t>
      </w:r>
      <w:r w:rsidRPr="00E933B8">
        <w:rPr>
          <w:szCs w:val="28"/>
          <w:vertAlign w:val="superscript"/>
          <w:lang w:val="en-GB"/>
        </w:rPr>
        <w:t>[6]</w:t>
      </w:r>
      <w:r w:rsidRPr="00E933B8">
        <w:rPr>
          <w:szCs w:val="28"/>
          <w:lang w:val="en-GB"/>
        </w:rPr>
        <w:t xml:space="preserve"> To turn knowledge into practical </w:t>
      </w:r>
      <w:r>
        <w:rPr>
          <w:szCs w:val="28"/>
          <w:lang w:val="en-GB"/>
        </w:rPr>
        <w:t>actions</w:t>
      </w:r>
      <w:r w:rsidRPr="00E933B8">
        <w:rPr>
          <w:szCs w:val="28"/>
          <w:lang w:val="en-GB"/>
        </w:rPr>
        <w:t xml:space="preserve"> this team</w:t>
      </w:r>
      <w:r>
        <w:rPr>
          <w:szCs w:val="28"/>
          <w:lang w:val="en-GB"/>
        </w:rPr>
        <w:t>-</w:t>
      </w:r>
      <w:r w:rsidRPr="00E933B8">
        <w:rPr>
          <w:szCs w:val="28"/>
          <w:lang w:val="en-GB"/>
        </w:rPr>
        <w:t xml:space="preserve">building process </w:t>
      </w:r>
      <w:r>
        <w:rPr>
          <w:szCs w:val="28"/>
          <w:lang w:val="en-GB"/>
        </w:rPr>
        <w:t>facilitates</w:t>
      </w:r>
      <w:r w:rsidRPr="00E933B8">
        <w:rPr>
          <w:szCs w:val="28"/>
          <w:lang w:val="en-GB"/>
        </w:rPr>
        <w:t xml:space="preserve"> disciplined feedback, peer-review, and encouragements for follow-up.</w:t>
      </w:r>
    </w:p>
    <w:p w:rsidR="00AC5BF6" w:rsidRPr="00E933B8" w:rsidRDefault="00AC5BF6" w:rsidP="00AC5BF6">
      <w:pPr>
        <w:jc w:val="both"/>
        <w:rPr>
          <w:szCs w:val="28"/>
          <w:lang w:val="en-GB"/>
        </w:rPr>
      </w:pPr>
    </w:p>
    <w:p w:rsidR="00AC5BF6" w:rsidRPr="00E933B8" w:rsidRDefault="00AC5BF6" w:rsidP="00AC5BF6">
      <w:pPr>
        <w:rPr>
          <w:szCs w:val="28"/>
          <w:lang w:val="en-GB"/>
        </w:rPr>
      </w:pPr>
      <w:r w:rsidRPr="00E933B8">
        <w:rPr>
          <w:szCs w:val="28"/>
          <w:lang w:val="en-GB"/>
        </w:rPr>
        <w:t xml:space="preserve">The process follows what Edward de Bono’s defines as </w:t>
      </w:r>
      <w:r>
        <w:rPr>
          <w:szCs w:val="28"/>
          <w:lang w:val="en-GB"/>
        </w:rPr>
        <w:t>‘</w:t>
      </w:r>
      <w:r w:rsidRPr="00E933B8">
        <w:rPr>
          <w:szCs w:val="28"/>
          <w:lang w:val="en-GB"/>
        </w:rPr>
        <w:t>Parallel Thinking</w:t>
      </w:r>
      <w:r>
        <w:rPr>
          <w:szCs w:val="28"/>
          <w:lang w:val="en-GB"/>
        </w:rPr>
        <w:t>’</w:t>
      </w:r>
      <w:r w:rsidRPr="00E933B8">
        <w:rPr>
          <w:szCs w:val="28"/>
          <w:lang w:val="en-GB"/>
        </w:rPr>
        <w:t xml:space="preserve">: instead of a </w:t>
      </w:r>
      <w:r w:rsidRPr="00E933B8">
        <w:rPr>
          <w:lang w:val="en-GB"/>
        </w:rPr>
        <w:t>judgmental process (yes/no, right/wrong, true/false), this process focuses on design and creation, and on embracing both sides of a situation while seeking to design a way forward.</w:t>
      </w:r>
      <w:r w:rsidRPr="00E933B8">
        <w:rPr>
          <w:vertAlign w:val="superscript"/>
          <w:lang w:val="en-GB"/>
        </w:rPr>
        <w:t>[7]</w:t>
      </w:r>
    </w:p>
    <w:p w:rsidR="00AC5BF6" w:rsidRDefault="00AC5BF6" w:rsidP="00AC5BF6">
      <w:pPr>
        <w:jc w:val="both"/>
        <w:rPr>
          <w:szCs w:val="28"/>
          <w:lang w:val="en-GB"/>
        </w:rPr>
      </w:pPr>
    </w:p>
    <w:p w:rsidR="007C1ED2" w:rsidRPr="002D1FE3" w:rsidRDefault="00577D1A" w:rsidP="008E4BC4">
      <w:pPr>
        <w:rPr>
          <w:szCs w:val="28"/>
          <w:lang w:val="en-GB"/>
        </w:rPr>
      </w:pPr>
      <w:r>
        <w:rPr>
          <w:szCs w:val="28"/>
          <w:lang w:val="en-GB"/>
        </w:rPr>
        <w:t>While</w:t>
      </w:r>
      <w:r w:rsidR="007C1ED2">
        <w:rPr>
          <w:szCs w:val="28"/>
          <w:lang w:val="en-GB"/>
        </w:rPr>
        <w:t xml:space="preserve"> </w:t>
      </w:r>
      <w:r w:rsidR="007C1ED2" w:rsidRPr="007C1ED2">
        <w:rPr>
          <w:szCs w:val="28"/>
          <w:lang w:val="en-GB"/>
        </w:rPr>
        <w:t>self-development</w:t>
      </w:r>
      <w:r w:rsidR="007C1ED2">
        <w:rPr>
          <w:szCs w:val="28"/>
          <w:lang w:val="en-GB"/>
        </w:rPr>
        <w:t xml:space="preserve"> is the most effective</w:t>
      </w:r>
      <w:r>
        <w:rPr>
          <w:szCs w:val="28"/>
          <w:lang w:val="en-GB"/>
        </w:rPr>
        <w:t xml:space="preserve"> method </w:t>
      </w:r>
      <w:r w:rsidR="002D1FE3">
        <w:rPr>
          <w:szCs w:val="28"/>
          <w:lang w:val="en-GB"/>
        </w:rPr>
        <w:t>in</w:t>
      </w:r>
      <w:r>
        <w:rPr>
          <w:szCs w:val="28"/>
          <w:lang w:val="en-GB"/>
        </w:rPr>
        <w:t xml:space="preserve"> team-building, </w:t>
      </w:r>
      <w:r w:rsidR="002D1FE3">
        <w:rPr>
          <w:szCs w:val="28"/>
          <w:lang w:val="en-GB"/>
        </w:rPr>
        <w:t>i</w:t>
      </w:r>
      <w:r w:rsidRPr="00577D1A">
        <w:rPr>
          <w:szCs w:val="28"/>
          <w:lang w:val="en-GB"/>
        </w:rPr>
        <w:t>t does require a</w:t>
      </w:r>
      <w:r w:rsidR="002D1FE3">
        <w:rPr>
          <w:szCs w:val="28"/>
          <w:lang w:val="en-GB"/>
        </w:rPr>
        <w:t xml:space="preserve"> </w:t>
      </w:r>
      <w:r w:rsidRPr="00577D1A">
        <w:rPr>
          <w:szCs w:val="28"/>
          <w:lang w:val="en-GB"/>
        </w:rPr>
        <w:t>high degree of self-critical ability and honesty with yourself</w:t>
      </w:r>
      <w:r w:rsidR="002D1FE3">
        <w:rPr>
          <w:szCs w:val="28"/>
          <w:lang w:val="en-GB"/>
        </w:rPr>
        <w:t xml:space="preserve">. </w:t>
      </w:r>
      <w:r w:rsidR="002D1FE3" w:rsidRPr="00E933B8">
        <w:rPr>
          <w:vertAlign w:val="superscript"/>
          <w:lang w:val="en-GB"/>
        </w:rPr>
        <w:t>[</w:t>
      </w:r>
      <w:r w:rsidR="002D1FE3">
        <w:rPr>
          <w:vertAlign w:val="superscript"/>
          <w:lang w:val="en-GB"/>
        </w:rPr>
        <w:t>8</w:t>
      </w:r>
      <w:r w:rsidR="002D1FE3" w:rsidRPr="00E933B8">
        <w:rPr>
          <w:vertAlign w:val="superscript"/>
          <w:lang w:val="en-GB"/>
        </w:rPr>
        <w:t>]</w:t>
      </w:r>
      <w:r w:rsidR="002D1FE3">
        <w:rPr>
          <w:vertAlign w:val="superscript"/>
          <w:lang w:val="en-GB"/>
        </w:rPr>
        <w:t xml:space="preserve"> </w:t>
      </w:r>
      <w:r w:rsidR="00AA570F">
        <w:rPr>
          <w:lang w:val="en-GB"/>
        </w:rPr>
        <w:t xml:space="preserve">It is very easy for people to ‘steer away’ from issues, </w:t>
      </w:r>
      <w:r w:rsidR="008E4BC4">
        <w:rPr>
          <w:lang w:val="en-GB"/>
        </w:rPr>
        <w:t>and</w:t>
      </w:r>
      <w:r w:rsidR="00AA570F">
        <w:rPr>
          <w:lang w:val="en-GB"/>
        </w:rPr>
        <w:t xml:space="preserve"> convince themselves that they are making real progress. </w:t>
      </w:r>
      <w:r w:rsidR="002D1FE3">
        <w:rPr>
          <w:lang w:val="en-GB"/>
        </w:rPr>
        <w:t xml:space="preserve">For that reason, </w:t>
      </w:r>
      <w:r w:rsidR="008E4BC4">
        <w:rPr>
          <w:lang w:val="en-GB"/>
        </w:rPr>
        <w:t>the</w:t>
      </w:r>
      <w:r w:rsidR="002D1FE3">
        <w:rPr>
          <w:lang w:val="en-GB"/>
        </w:rPr>
        <w:t xml:space="preserve"> process in this article allow</w:t>
      </w:r>
      <w:r w:rsidR="00E51E70">
        <w:rPr>
          <w:lang w:val="en-GB"/>
        </w:rPr>
        <w:t>s</w:t>
      </w:r>
      <w:r w:rsidR="002D1FE3">
        <w:rPr>
          <w:lang w:val="en-GB"/>
        </w:rPr>
        <w:t xml:space="preserve"> for ample feedback</w:t>
      </w:r>
      <w:r w:rsidR="00F425C1">
        <w:rPr>
          <w:lang w:val="en-GB"/>
        </w:rPr>
        <w:t xml:space="preserve"> from peers</w:t>
      </w:r>
      <w:r w:rsidR="00E51E70">
        <w:rPr>
          <w:lang w:val="en-GB"/>
        </w:rPr>
        <w:t xml:space="preserve">, to </w:t>
      </w:r>
      <w:r w:rsidR="00F425C1">
        <w:rPr>
          <w:lang w:val="en-GB"/>
        </w:rPr>
        <w:t xml:space="preserve">make sure </w:t>
      </w:r>
      <w:r w:rsidR="00E51E70">
        <w:rPr>
          <w:lang w:val="en-GB"/>
        </w:rPr>
        <w:t>participants</w:t>
      </w:r>
      <w:r w:rsidR="00F425C1">
        <w:rPr>
          <w:lang w:val="en-GB"/>
        </w:rPr>
        <w:t xml:space="preserve"> </w:t>
      </w:r>
      <w:r w:rsidR="006E4563">
        <w:rPr>
          <w:lang w:val="en-GB"/>
        </w:rPr>
        <w:t>do not delude themselves, rather stay focused on the issue</w:t>
      </w:r>
      <w:r w:rsidR="00F425C1">
        <w:rPr>
          <w:lang w:val="en-GB"/>
        </w:rPr>
        <w:t>.</w:t>
      </w:r>
    </w:p>
    <w:p w:rsidR="00416B63" w:rsidRPr="00E933B8" w:rsidRDefault="00416B63" w:rsidP="00AC5BF6">
      <w:pPr>
        <w:jc w:val="both"/>
        <w:rPr>
          <w:szCs w:val="28"/>
          <w:lang w:val="en-GB"/>
        </w:rPr>
      </w:pPr>
    </w:p>
    <w:p w:rsidR="00AC5BF6" w:rsidRPr="00E933B8" w:rsidRDefault="00AC5BF6" w:rsidP="00AC5BF6">
      <w:pPr>
        <w:jc w:val="both"/>
        <w:rPr>
          <w:szCs w:val="28"/>
          <w:lang w:val="en-GB"/>
        </w:rPr>
      </w:pPr>
      <w:r w:rsidRPr="00E933B8">
        <w:rPr>
          <w:szCs w:val="28"/>
          <w:lang w:val="en-GB"/>
        </w:rPr>
        <w:t>Most survey feedback processes ask respondents to complete too many items. In such surveys most of the items do not result in behavioural change and participants feel they are wast</w:t>
      </w:r>
      <w:r w:rsidRPr="00E933B8">
        <w:rPr>
          <w:szCs w:val="28"/>
          <w:lang w:val="en-GB"/>
        </w:rPr>
        <w:softHyphen/>
        <w:t xml:space="preserve">ing time. On the other hand, participants almost never object to completing a four/five items mini-feedback that is designed to fit each member’s specific needs. </w:t>
      </w:r>
    </w:p>
    <w:p w:rsidR="00AC5BF6" w:rsidRPr="00E933B8" w:rsidRDefault="00AC5BF6" w:rsidP="00AC5BF6">
      <w:pPr>
        <w:jc w:val="both"/>
        <w:rPr>
          <w:szCs w:val="28"/>
          <w:lang w:val="en-GB"/>
        </w:rPr>
      </w:pPr>
    </w:p>
    <w:p w:rsidR="00AC5BF6" w:rsidRPr="00E933B8" w:rsidRDefault="00AC5BF6" w:rsidP="00AC5BF6">
      <w:pPr>
        <w:jc w:val="both"/>
        <w:rPr>
          <w:szCs w:val="28"/>
          <w:lang w:val="en-GB"/>
        </w:rPr>
      </w:pPr>
      <w:r w:rsidRPr="00E933B8">
        <w:rPr>
          <w:szCs w:val="28"/>
          <w:lang w:val="en-GB"/>
        </w:rPr>
        <w:t xml:space="preserve">This process provides ongoing feedback and reinforcement, where many other survey processes provide feedback every twelve to twenty-four months. Feedback and reinforcement for new behaviours need to occur much more frequently than yearly or bi-yearly. </w:t>
      </w:r>
    </w:p>
    <w:p w:rsidR="00AC5BF6" w:rsidRPr="00E933B8" w:rsidRDefault="00AC5BF6" w:rsidP="00AC5BF6">
      <w:pPr>
        <w:jc w:val="both"/>
        <w:rPr>
          <w:szCs w:val="28"/>
          <w:lang w:val="en-GB"/>
        </w:rPr>
      </w:pPr>
    </w:p>
    <w:p w:rsidR="00AC5BF6" w:rsidRPr="00E933B8" w:rsidRDefault="00AC5BF6" w:rsidP="00AC5BF6">
      <w:pPr>
        <w:jc w:val="both"/>
        <w:rPr>
          <w:szCs w:val="28"/>
          <w:lang w:val="en-GB"/>
        </w:rPr>
      </w:pPr>
      <w:r w:rsidRPr="00E933B8">
        <w:rPr>
          <w:szCs w:val="28"/>
          <w:lang w:val="en-GB"/>
        </w:rPr>
        <w:t xml:space="preserve">The steps in this process do not take too much time and the first mini-feedback will quickly show whether progress is being made or not. </w:t>
      </w:r>
    </w:p>
    <w:p w:rsidR="00AC5BF6" w:rsidRPr="00E933B8" w:rsidRDefault="00AC5BF6" w:rsidP="00AC5BF6">
      <w:pPr>
        <w:jc w:val="both"/>
        <w:rPr>
          <w:szCs w:val="28"/>
          <w:lang w:val="en-GB"/>
        </w:rPr>
      </w:pPr>
    </w:p>
    <w:p w:rsidR="00AC5BF6" w:rsidRPr="00E933B8" w:rsidRDefault="00AC5BF6" w:rsidP="00AC5BF6">
      <w:pPr>
        <w:jc w:val="both"/>
        <w:rPr>
          <w:szCs w:val="28"/>
          <w:lang w:val="en-GB"/>
        </w:rPr>
      </w:pPr>
      <w:r w:rsidRPr="00E933B8">
        <w:rPr>
          <w:szCs w:val="28"/>
          <w:lang w:val="en-GB"/>
        </w:rPr>
        <w:t>As effective teamworking is becoming more and more important in any workplace, the small amount of time that you invest in this process may produce great return for your team and an even greater return for you organisation.</w:t>
      </w:r>
    </w:p>
    <w:p w:rsidR="00AC5BF6" w:rsidRPr="00E933B8" w:rsidRDefault="00AC5BF6" w:rsidP="00AC5BF6">
      <w:pPr>
        <w:rPr>
          <w:szCs w:val="28"/>
          <w:lang w:val="en-GB"/>
        </w:rPr>
      </w:pPr>
    </w:p>
    <w:p w:rsidR="00AC5BF6" w:rsidRPr="00E933B8" w:rsidRDefault="00AC5BF6" w:rsidP="00AC5BF6">
      <w:pPr>
        <w:rPr>
          <w:szCs w:val="28"/>
          <w:lang w:val="en-GB"/>
        </w:rPr>
      </w:pPr>
    </w:p>
    <w:p w:rsidR="00AC5BF6" w:rsidRPr="00E933B8" w:rsidRDefault="0061501D" w:rsidP="00AC5BF6">
      <w:pPr>
        <w:rPr>
          <w:szCs w:val="28"/>
          <w:lang w:val="en-GB"/>
        </w:rPr>
      </w:pPr>
      <w:r>
        <w:rPr>
          <w:szCs w:val="28"/>
          <w:lang w:val="en-GB"/>
        </w:rPr>
        <w:t>_</w:t>
      </w:r>
      <w:r w:rsidR="00D45BD6">
        <w:rPr>
          <w:szCs w:val="28"/>
          <w:lang w:val="en-GB"/>
        </w:rPr>
        <w:t>_</w:t>
      </w:r>
      <w:bookmarkStart w:id="0" w:name="_GoBack"/>
      <w:bookmarkEnd w:id="0"/>
      <w:r>
        <w:rPr>
          <w:szCs w:val="28"/>
          <w:lang w:val="en-GB"/>
        </w:rPr>
        <w:t>_</w:t>
      </w:r>
    </w:p>
    <w:p w:rsidR="00AC5BF6" w:rsidRPr="00242D0E" w:rsidRDefault="00AC5BF6" w:rsidP="009C136D">
      <w:pPr>
        <w:pStyle w:val="Heading2"/>
        <w:rPr>
          <w:i w:val="0"/>
          <w:iCs w:val="0"/>
          <w:lang w:val="en-GB"/>
        </w:rPr>
      </w:pPr>
      <w:r w:rsidRPr="00242D0E">
        <w:rPr>
          <w:i w:val="0"/>
          <w:iCs w:val="0"/>
          <w:lang w:val="en-GB"/>
        </w:rPr>
        <w:t>Footnotes and references:</w:t>
      </w:r>
    </w:p>
    <w:p w:rsidR="00AC5BF6" w:rsidRPr="00E933B8" w:rsidRDefault="00AC5BF6" w:rsidP="00AC5BF6">
      <w:pPr>
        <w:rPr>
          <w:b/>
          <w:bCs/>
          <w:szCs w:val="28"/>
          <w:lang w:val="en-GB"/>
        </w:rPr>
      </w:pPr>
    </w:p>
    <w:p w:rsidR="00AC5BF6" w:rsidRPr="00E933B8" w:rsidRDefault="00AC5BF6" w:rsidP="00AC5BF6">
      <w:pPr>
        <w:rPr>
          <w:rFonts w:cs="Arial"/>
          <w:szCs w:val="28"/>
          <w:lang w:val="en-GB"/>
        </w:rPr>
      </w:pPr>
      <w:r w:rsidRPr="00E933B8">
        <w:rPr>
          <w:rFonts w:cs="Arial"/>
          <w:szCs w:val="28"/>
          <w:vertAlign w:val="superscript"/>
          <w:lang w:val="en-GB"/>
        </w:rPr>
        <w:t>[1]</w:t>
      </w:r>
      <w:r w:rsidRPr="00E933B8">
        <w:rPr>
          <w:rFonts w:cs="Arial"/>
          <w:szCs w:val="28"/>
          <w:lang w:val="en-GB"/>
        </w:rPr>
        <w:t xml:space="preserve"> Article’s history:</w:t>
      </w:r>
    </w:p>
    <w:p w:rsidR="00AC5BF6" w:rsidRPr="00A566BB" w:rsidRDefault="00AC5BF6" w:rsidP="00AC5BF6">
      <w:pPr>
        <w:numPr>
          <w:ilvl w:val="0"/>
          <w:numId w:val="2"/>
        </w:numPr>
        <w:rPr>
          <w:rFonts w:cs="Arial"/>
          <w:sz w:val="26"/>
          <w:szCs w:val="26"/>
          <w:lang w:val="en-GB"/>
        </w:rPr>
      </w:pPr>
      <w:r w:rsidRPr="00A566BB">
        <w:rPr>
          <w:rFonts w:cs="Arial"/>
          <w:sz w:val="26"/>
          <w:szCs w:val="26"/>
          <w:lang w:val="en-GB"/>
        </w:rPr>
        <w:t>This version: adapted and updated by Dr. Gil Dekel, December 2016.</w:t>
      </w:r>
    </w:p>
    <w:p w:rsidR="00AC5BF6" w:rsidRPr="00A566BB" w:rsidRDefault="00AC5BF6" w:rsidP="00AC5BF6">
      <w:pPr>
        <w:numPr>
          <w:ilvl w:val="0"/>
          <w:numId w:val="2"/>
        </w:numPr>
        <w:rPr>
          <w:rFonts w:cs="Arial"/>
          <w:sz w:val="26"/>
          <w:szCs w:val="26"/>
          <w:lang w:val="en-GB"/>
        </w:rPr>
      </w:pPr>
      <w:r w:rsidRPr="00A566BB">
        <w:rPr>
          <w:rFonts w:cs="Arial"/>
          <w:sz w:val="26"/>
          <w:szCs w:val="26"/>
          <w:lang w:val="en-GB"/>
        </w:rPr>
        <w:t>Previous version: ‘Team Building Without Time Wasting’, January 2012.</w:t>
      </w:r>
    </w:p>
    <w:p w:rsidR="00AC5BF6" w:rsidRPr="00E933B8" w:rsidRDefault="00AC5BF6" w:rsidP="00AC5BF6">
      <w:pPr>
        <w:numPr>
          <w:ilvl w:val="0"/>
          <w:numId w:val="2"/>
        </w:numPr>
        <w:rPr>
          <w:szCs w:val="28"/>
          <w:lang w:val="en-GB"/>
        </w:rPr>
      </w:pPr>
      <w:r w:rsidRPr="00A566BB">
        <w:rPr>
          <w:rFonts w:cs="Arial"/>
          <w:sz w:val="26"/>
          <w:szCs w:val="26"/>
          <w:lang w:val="en-GB"/>
        </w:rPr>
        <w:t xml:space="preserve">First version:  Goldsmith, Marshall., Lyons, Laurence., Freas, Alyssa. (2000). ‘Team Building Without Time Wasting’. In Goldsmith, Marshall., Lyons, Laurence., Freas, Alyssa. (Eds.) </w:t>
      </w:r>
      <w:r w:rsidRPr="00A566BB">
        <w:rPr>
          <w:rFonts w:cs="Arial"/>
          <w:b/>
          <w:bCs/>
          <w:i/>
          <w:iCs/>
          <w:sz w:val="26"/>
          <w:szCs w:val="26"/>
          <w:lang w:val="en-GB"/>
        </w:rPr>
        <w:t>Coaching for Leadership: How the World's Greatest Coaches Help Leaders Learn</w:t>
      </w:r>
      <w:r w:rsidRPr="00A566BB">
        <w:rPr>
          <w:rFonts w:cs="Arial"/>
          <w:b/>
          <w:bCs/>
          <w:sz w:val="26"/>
          <w:szCs w:val="26"/>
          <w:lang w:val="en-GB"/>
        </w:rPr>
        <w:t>.</w:t>
      </w:r>
      <w:r w:rsidRPr="00A566BB">
        <w:rPr>
          <w:rFonts w:cs="Arial"/>
          <w:sz w:val="26"/>
          <w:szCs w:val="26"/>
          <w:lang w:val="en-GB"/>
        </w:rPr>
        <w:t xml:space="preserve"> San Francisco: Jossey Bass, pp. 103-109.</w:t>
      </w:r>
      <w:r w:rsidR="00AB5CEC">
        <w:rPr>
          <w:rFonts w:cs="Arial"/>
          <w:szCs w:val="28"/>
          <w:lang w:val="en-GB"/>
        </w:rPr>
        <w:br/>
      </w:r>
    </w:p>
    <w:p w:rsidR="00AC5BF6" w:rsidRPr="00E933B8" w:rsidRDefault="00AC5BF6" w:rsidP="00AB5CEC">
      <w:pPr>
        <w:ind w:left="284" w:hanging="284"/>
        <w:rPr>
          <w:rFonts w:cs="Arial"/>
          <w:color w:val="808080"/>
          <w:szCs w:val="28"/>
          <w:lang w:val="en-GB"/>
        </w:rPr>
      </w:pPr>
      <w:r w:rsidRPr="00E933B8">
        <w:rPr>
          <w:rFonts w:cs="Arial"/>
          <w:szCs w:val="28"/>
          <w:vertAlign w:val="superscript"/>
          <w:lang w:val="en-GB"/>
        </w:rPr>
        <w:t>[2]</w:t>
      </w:r>
      <w:r w:rsidRPr="00E933B8">
        <w:rPr>
          <w:rFonts w:cs="Arial"/>
          <w:szCs w:val="28"/>
          <w:lang w:val="en-GB"/>
        </w:rPr>
        <w:t xml:space="preserve"> Southampton University. (2016). </w:t>
      </w:r>
      <w:r w:rsidRPr="00E933B8">
        <w:rPr>
          <w:rFonts w:cs="Arial"/>
          <w:b/>
          <w:bCs/>
          <w:szCs w:val="28"/>
          <w:lang w:val="en-GB"/>
        </w:rPr>
        <w:t>Southampton University Strategy.</w:t>
      </w:r>
      <w:r w:rsidRPr="00E933B8">
        <w:rPr>
          <w:rFonts w:cs="Arial"/>
          <w:szCs w:val="28"/>
          <w:lang w:val="en-GB"/>
        </w:rPr>
        <w:t xml:space="preserve"> Retrieved 10 December 2016, from:</w:t>
      </w:r>
      <w:r w:rsidRPr="00E933B8">
        <w:rPr>
          <w:rFonts w:cs="Arial"/>
          <w:color w:val="808080"/>
          <w:szCs w:val="28"/>
          <w:lang w:val="en-GB"/>
        </w:rPr>
        <w:t xml:space="preserve"> </w:t>
      </w:r>
      <w:hyperlink r:id="rId8" w:history="1">
        <w:r w:rsidRPr="0061501D">
          <w:rPr>
            <w:rStyle w:val="Hyperlink"/>
            <w:rFonts w:cs="Arial"/>
            <w:sz w:val="24"/>
            <w:lang w:val="en-GB"/>
          </w:rPr>
          <w:t>http://www.southampton.ac.uk/about/strategy.page</w:t>
        </w:r>
      </w:hyperlink>
    </w:p>
    <w:p w:rsidR="00AC5BF6" w:rsidRPr="00E933B8" w:rsidRDefault="00AC5BF6" w:rsidP="00AB5CEC">
      <w:pPr>
        <w:ind w:left="284" w:hanging="284"/>
        <w:rPr>
          <w:rFonts w:cs="Arial"/>
          <w:color w:val="808080"/>
          <w:szCs w:val="28"/>
          <w:lang w:val="en-GB"/>
        </w:rPr>
      </w:pPr>
    </w:p>
    <w:p w:rsidR="00AC5BF6" w:rsidRPr="00E933B8" w:rsidRDefault="00AC5BF6" w:rsidP="00AB5CEC">
      <w:pPr>
        <w:ind w:left="284" w:hanging="284"/>
        <w:rPr>
          <w:rFonts w:cs="Arial"/>
          <w:szCs w:val="28"/>
          <w:lang w:val="en-GB"/>
        </w:rPr>
      </w:pPr>
    </w:p>
    <w:p w:rsidR="009514E5" w:rsidRDefault="00AC5BF6" w:rsidP="009514E5">
      <w:pPr>
        <w:ind w:left="284" w:hanging="284"/>
        <w:rPr>
          <w:rFonts w:cs="Calibri"/>
          <w:szCs w:val="28"/>
          <w:rtl/>
          <w:cs/>
          <w:lang w:val="en-GB"/>
        </w:rPr>
      </w:pPr>
      <w:r w:rsidRPr="00E933B8">
        <w:rPr>
          <w:rFonts w:cs="Calibri"/>
          <w:szCs w:val="28"/>
          <w:vertAlign w:val="superscript"/>
          <w:lang w:val="en-GB"/>
        </w:rPr>
        <w:t>[3]</w:t>
      </w:r>
      <w:r w:rsidRPr="00E933B8">
        <w:rPr>
          <w:rFonts w:cs="Calibri"/>
          <w:szCs w:val="28"/>
          <w:lang w:val="en-GB"/>
        </w:rPr>
        <w:t xml:space="preserve"> Self-made millionaire and financial teacher, Robert Kiyosaki, explains that most people want to change other</w:t>
      </w:r>
      <w:r>
        <w:rPr>
          <w:rFonts w:cs="Calibri"/>
          <w:szCs w:val="28"/>
          <w:lang w:val="en-GB"/>
        </w:rPr>
        <w:t xml:space="preserve"> people</w:t>
      </w:r>
      <w:r w:rsidRPr="00E933B8">
        <w:rPr>
          <w:rFonts w:cs="Calibri"/>
          <w:szCs w:val="28"/>
          <w:lang w:val="en-GB"/>
        </w:rPr>
        <w:t xml:space="preserve"> but not themselves</w:t>
      </w:r>
      <w:r>
        <w:rPr>
          <w:rFonts w:cs="Calibri"/>
          <w:szCs w:val="28"/>
          <w:lang w:val="en-GB"/>
        </w:rPr>
        <w:t>, yet i</w:t>
      </w:r>
      <w:r w:rsidRPr="00E933B8">
        <w:rPr>
          <w:rFonts w:cs="Calibri"/>
          <w:szCs w:val="28"/>
          <w:lang w:val="en-GB"/>
        </w:rPr>
        <w:t>t is easier to change yourself…</w:t>
      </w:r>
      <w:r w:rsidRPr="00E933B8">
        <w:rPr>
          <w:rFonts w:cs="Calibri"/>
          <w:szCs w:val="28"/>
          <w:cs/>
          <w:lang w:val="en-GB"/>
        </w:rPr>
        <w:t>‎</w:t>
      </w:r>
      <w:r w:rsidR="009514E5">
        <w:rPr>
          <w:rFonts w:cs="Calibri"/>
          <w:szCs w:val="28"/>
          <w:rtl/>
          <w:cs/>
          <w:lang w:val="en-GB"/>
        </w:rPr>
        <w:t xml:space="preserve"> </w:t>
      </w:r>
    </w:p>
    <w:p w:rsidR="00AC5BF6" w:rsidRPr="00E933B8" w:rsidRDefault="009514E5" w:rsidP="00101D71">
      <w:pPr>
        <w:ind w:left="567"/>
        <w:rPr>
          <w:rFonts w:cs="Calibri"/>
          <w:color w:val="808080"/>
          <w:szCs w:val="28"/>
          <w:lang w:val="en-GB"/>
        </w:rPr>
      </w:pPr>
      <w:r>
        <w:rPr>
          <w:rFonts w:cs="Calibri"/>
          <w:szCs w:val="28"/>
          <w:rtl/>
          <w:cs/>
          <w:lang w:val="en-GB"/>
        </w:rPr>
        <w:t>See</w:t>
      </w:r>
      <w:r>
        <w:rPr>
          <w:rFonts w:cs="Calibri"/>
          <w:szCs w:val="28"/>
          <w:cs/>
          <w:lang w:val="en-GB"/>
        </w:rPr>
        <w:t>:</w:t>
      </w:r>
      <w:r w:rsidR="00101D71">
        <w:rPr>
          <w:rFonts w:cs="Calibri"/>
          <w:szCs w:val="28"/>
          <w:rtl/>
          <w:cs/>
          <w:lang w:val="en-GB"/>
        </w:rPr>
        <w:t xml:space="preserve"> </w:t>
      </w:r>
      <w:r>
        <w:rPr>
          <w:rFonts w:cs="Calibri"/>
          <w:szCs w:val="28"/>
          <w:rtl/>
          <w:cs/>
          <w:lang w:val="en-GB"/>
        </w:rPr>
        <w:t xml:space="preserve"> Dekel</w:t>
      </w:r>
      <w:r>
        <w:rPr>
          <w:rFonts w:cs="Calibri"/>
          <w:szCs w:val="28"/>
          <w:cs/>
          <w:lang w:val="en-GB"/>
        </w:rPr>
        <w:t xml:space="preserve">, </w:t>
      </w:r>
      <w:r>
        <w:rPr>
          <w:rFonts w:cs="Calibri"/>
          <w:szCs w:val="28"/>
          <w:rtl/>
          <w:cs/>
          <w:lang w:val="en-GB"/>
        </w:rPr>
        <w:t>Gil</w:t>
      </w:r>
      <w:r>
        <w:rPr>
          <w:rFonts w:cs="Calibri"/>
          <w:szCs w:val="28"/>
          <w:cs/>
          <w:lang w:val="en-GB"/>
        </w:rPr>
        <w:t>. (</w:t>
      </w:r>
      <w:r>
        <w:rPr>
          <w:rFonts w:cs="Calibri"/>
          <w:szCs w:val="28"/>
          <w:rtl/>
          <w:cs/>
          <w:lang w:val="en-GB"/>
        </w:rPr>
        <w:t>2010</w:t>
      </w:r>
      <w:r>
        <w:rPr>
          <w:rFonts w:cs="Calibri"/>
          <w:szCs w:val="28"/>
          <w:cs/>
          <w:lang w:val="en-GB"/>
        </w:rPr>
        <w:t xml:space="preserve">). </w:t>
      </w:r>
      <w:r w:rsidR="00AC5BF6" w:rsidRPr="00E933B8">
        <w:rPr>
          <w:rFonts w:cs="Calibri"/>
          <w:szCs w:val="28"/>
          <w:rtl/>
          <w:cs/>
          <w:lang w:val="en-GB"/>
        </w:rPr>
        <w:t xml:space="preserve"> </w:t>
      </w:r>
      <w:r w:rsidR="00AC5BF6" w:rsidRPr="00E933B8">
        <w:rPr>
          <w:rFonts w:cs="Calibri"/>
          <w:b/>
          <w:bCs/>
          <w:szCs w:val="28"/>
          <w:lang w:val="en-GB"/>
        </w:rPr>
        <w:t>Key Lessons from Robert Kiyosaki ‘Rich Dad Poor Dad: What the rich teach their kids – that you can learn too’ (review by Gil Dekel, PhD. Part 1 of 4)</w:t>
      </w:r>
      <w:r w:rsidR="00AC5BF6" w:rsidRPr="00E933B8">
        <w:rPr>
          <w:rFonts w:cs="Calibri"/>
          <w:szCs w:val="28"/>
          <w:lang w:val="en-GB"/>
        </w:rPr>
        <w:t xml:space="preserve">. Section number 40. Accessed 17 December 2016, from: </w:t>
      </w:r>
      <w:hyperlink r:id="rId9" w:history="1">
        <w:r w:rsidR="00AC5BF6" w:rsidRPr="0061501D">
          <w:rPr>
            <w:rStyle w:val="Hyperlink"/>
            <w:rFonts w:cs="Calibri"/>
            <w:sz w:val="24"/>
            <w:lang w:val="en-GB"/>
          </w:rPr>
          <w:t>http://www.poeticmind.co.uk/business/key-lessons-robert-kiyosaki-rich-dad-poor-dad-what-the-rich-teach-their-kids-that-you-can-learn-too-review-gil-dekel-phd-part-1-of-4/</w:t>
        </w:r>
      </w:hyperlink>
    </w:p>
    <w:p w:rsidR="00AC5BF6" w:rsidRPr="00E933B8" w:rsidRDefault="00AC5BF6" w:rsidP="00AB5CEC">
      <w:pPr>
        <w:ind w:left="284" w:hanging="284"/>
        <w:rPr>
          <w:rFonts w:cs="Calibri"/>
          <w:color w:val="808080"/>
          <w:szCs w:val="28"/>
          <w:lang w:val="en-GB"/>
        </w:rPr>
      </w:pPr>
    </w:p>
    <w:p w:rsidR="00AC5BF6" w:rsidRPr="00E933B8" w:rsidRDefault="00AC5BF6" w:rsidP="00AB5CEC">
      <w:pPr>
        <w:ind w:left="284" w:hanging="284"/>
        <w:rPr>
          <w:rFonts w:cs="Arial"/>
          <w:color w:val="808080"/>
          <w:szCs w:val="28"/>
          <w:lang w:val="en-GB"/>
        </w:rPr>
      </w:pPr>
      <w:r w:rsidRPr="00E933B8">
        <w:rPr>
          <w:rFonts w:cs="Calibri"/>
          <w:szCs w:val="28"/>
          <w:vertAlign w:val="superscript"/>
          <w:lang w:val="en-GB"/>
        </w:rPr>
        <w:t xml:space="preserve">[4] </w:t>
      </w:r>
      <w:r w:rsidRPr="00E933B8">
        <w:rPr>
          <w:rFonts w:cs="Calibri"/>
          <w:szCs w:val="28"/>
          <w:lang w:val="en-GB"/>
        </w:rPr>
        <w:t xml:space="preserve">More on auto-ethnographical methods see:  Dekel, Gil. (2012). </w:t>
      </w:r>
      <w:r w:rsidRPr="00E933B8">
        <w:rPr>
          <w:rFonts w:cs="Calibri"/>
          <w:b/>
          <w:bCs/>
          <w:szCs w:val="28"/>
          <w:lang w:val="en-GB"/>
        </w:rPr>
        <w:t xml:space="preserve">Inspiration: </w:t>
      </w:r>
      <w:r w:rsidRPr="00E933B8">
        <w:rPr>
          <w:rFonts w:cs="Arial"/>
          <w:b/>
          <w:bCs/>
          <w:szCs w:val="28"/>
          <w:lang w:val="en-GB"/>
        </w:rPr>
        <w:t>a functional approach to creative practice.</w:t>
      </w:r>
      <w:r w:rsidRPr="00E933B8">
        <w:rPr>
          <w:rFonts w:cs="Arial"/>
          <w:szCs w:val="28"/>
          <w:lang w:val="en-GB"/>
        </w:rPr>
        <w:t xml:space="preserve"> Retrieved 14 Dec 2016, from: </w:t>
      </w:r>
      <w:hyperlink r:id="rId10" w:history="1">
        <w:r w:rsidRPr="0061501D">
          <w:rPr>
            <w:rStyle w:val="Hyperlink"/>
            <w:rFonts w:cs="Arial"/>
            <w:sz w:val="24"/>
            <w:lang w:val="en-GB"/>
          </w:rPr>
          <w:t>http://www.insight.poeticmind.co.uk/5-abstract/</w:t>
        </w:r>
      </w:hyperlink>
    </w:p>
    <w:p w:rsidR="00AC5BF6" w:rsidRPr="00E933B8" w:rsidRDefault="00AC5BF6" w:rsidP="00AB5CEC">
      <w:pPr>
        <w:ind w:left="284" w:hanging="284"/>
        <w:rPr>
          <w:rFonts w:cs="Arial"/>
          <w:color w:val="808080"/>
          <w:szCs w:val="28"/>
          <w:lang w:val="en-GB"/>
        </w:rPr>
      </w:pPr>
    </w:p>
    <w:p w:rsidR="00F31B04" w:rsidRDefault="00AC5BF6" w:rsidP="00AB5CEC">
      <w:pPr>
        <w:ind w:left="284" w:hanging="284"/>
        <w:rPr>
          <w:rFonts w:cs="Arial"/>
          <w:szCs w:val="28"/>
          <w:lang w:val="en-GB"/>
        </w:rPr>
      </w:pPr>
      <w:r w:rsidRPr="00E933B8">
        <w:rPr>
          <w:rFonts w:cs="Arial"/>
          <w:szCs w:val="28"/>
          <w:vertAlign w:val="superscript"/>
          <w:lang w:val="en-GB"/>
        </w:rPr>
        <w:t xml:space="preserve">[5] </w:t>
      </w:r>
      <w:r w:rsidRPr="00E933B8">
        <w:rPr>
          <w:rFonts w:cs="Arial"/>
          <w:szCs w:val="28"/>
          <w:lang w:val="en-GB"/>
        </w:rPr>
        <w:t>Social Entrepreneur, Andrew Mawson, explains that businesses should start with inner dynamics, not</w:t>
      </w:r>
      <w:r w:rsidR="00F31B04">
        <w:rPr>
          <w:rFonts w:cs="Arial"/>
          <w:szCs w:val="28"/>
          <w:lang w:val="en-GB"/>
        </w:rPr>
        <w:t xml:space="preserve"> with documents or committees.</w:t>
      </w:r>
    </w:p>
    <w:p w:rsidR="00AC5BF6" w:rsidRPr="00E933B8" w:rsidRDefault="00AC5BF6" w:rsidP="00F31B04">
      <w:pPr>
        <w:ind w:left="709"/>
        <w:rPr>
          <w:rFonts w:cs="Arial"/>
          <w:color w:val="808080"/>
          <w:szCs w:val="28"/>
          <w:lang w:val="en-GB"/>
        </w:rPr>
      </w:pPr>
      <w:r w:rsidRPr="00E933B8">
        <w:rPr>
          <w:rFonts w:cs="Arial"/>
          <w:szCs w:val="28"/>
          <w:lang w:val="en-GB"/>
        </w:rPr>
        <w:t>See:</w:t>
      </w:r>
      <w:r w:rsidR="00F31B04">
        <w:rPr>
          <w:rFonts w:cs="Arial"/>
          <w:szCs w:val="28"/>
          <w:lang w:val="en-GB"/>
        </w:rPr>
        <w:t xml:space="preserve"> </w:t>
      </w:r>
      <w:r w:rsidRPr="00E933B8">
        <w:rPr>
          <w:rFonts w:cs="Arial"/>
          <w:szCs w:val="28"/>
          <w:lang w:val="en-GB"/>
        </w:rPr>
        <w:t xml:space="preserve"> Dekel, Gil. (2011). </w:t>
      </w:r>
      <w:r w:rsidRPr="00E933B8">
        <w:rPr>
          <w:rFonts w:cs="Arial"/>
          <w:b/>
          <w:bCs/>
          <w:szCs w:val="28"/>
          <w:lang w:val="en-GB"/>
        </w:rPr>
        <w:t>Lessons from ‘The Social Entrepreneur’ book by Andrew Mawson.</w:t>
      </w:r>
      <w:r w:rsidRPr="00E933B8">
        <w:rPr>
          <w:rFonts w:cs="Arial"/>
          <w:szCs w:val="28"/>
          <w:lang w:val="en-GB"/>
        </w:rPr>
        <w:t xml:space="preserve"> Sections 4 and 6. Retrieved 17 December 2016, from: </w:t>
      </w:r>
      <w:hyperlink r:id="rId11" w:history="1">
        <w:r w:rsidRPr="0061501D">
          <w:rPr>
            <w:rStyle w:val="Hyperlink"/>
            <w:rFonts w:cs="Arial"/>
            <w:sz w:val="24"/>
            <w:lang w:val="en-GB"/>
          </w:rPr>
          <w:t>http://www.poeticmind.co.uk/business/lessons-the-social-entrepreneur-andrew-mawson-gil-dekel/</w:t>
        </w:r>
      </w:hyperlink>
    </w:p>
    <w:p w:rsidR="00AC5BF6" w:rsidRPr="00E933B8" w:rsidRDefault="00AC5BF6" w:rsidP="00AB5CEC">
      <w:pPr>
        <w:ind w:left="284" w:hanging="284"/>
        <w:rPr>
          <w:rFonts w:cs="Arial"/>
          <w:color w:val="808080"/>
          <w:szCs w:val="28"/>
          <w:lang w:val="en-GB"/>
        </w:rPr>
      </w:pPr>
    </w:p>
    <w:p w:rsidR="00AC5BF6" w:rsidRPr="00E933B8" w:rsidRDefault="00AC5BF6" w:rsidP="00AB5CEC">
      <w:pPr>
        <w:ind w:left="284" w:hanging="284"/>
        <w:rPr>
          <w:rFonts w:cs="Arial"/>
          <w:color w:val="808080"/>
          <w:szCs w:val="28"/>
          <w:lang w:val="en-GB"/>
        </w:rPr>
      </w:pPr>
      <w:r w:rsidRPr="00E933B8">
        <w:rPr>
          <w:rFonts w:cs="Arial"/>
          <w:szCs w:val="28"/>
          <w:vertAlign w:val="superscript"/>
          <w:lang w:val="en-GB"/>
        </w:rPr>
        <w:t>[6]</w:t>
      </w:r>
      <w:r w:rsidRPr="00E933B8">
        <w:rPr>
          <w:rFonts w:cs="Arial"/>
          <w:szCs w:val="28"/>
          <w:lang w:val="en-GB"/>
        </w:rPr>
        <w:t xml:space="preserve"> Dekel, Gil. (2014). </w:t>
      </w:r>
      <w:r w:rsidRPr="00E933B8">
        <w:rPr>
          <w:rFonts w:cs="Arial"/>
          <w:b/>
          <w:bCs/>
          <w:szCs w:val="28"/>
          <w:lang w:val="en-GB"/>
        </w:rPr>
        <w:t>Knowing Tools: Knowledge-Extraction Methods</w:t>
      </w:r>
      <w:r w:rsidRPr="00E933B8">
        <w:rPr>
          <w:rFonts w:cs="Arial"/>
          <w:szCs w:val="28"/>
          <w:lang w:val="en-GB"/>
        </w:rPr>
        <w:t>. Retrieved 14 Dec 2016, from:</w:t>
      </w:r>
      <w:r w:rsidRPr="00E933B8">
        <w:rPr>
          <w:rFonts w:cs="Arial"/>
          <w:color w:val="808080"/>
          <w:szCs w:val="28"/>
          <w:lang w:val="en-GB"/>
        </w:rPr>
        <w:t xml:space="preserve"> </w:t>
      </w:r>
      <w:hyperlink r:id="rId12" w:history="1">
        <w:r w:rsidRPr="0061501D">
          <w:rPr>
            <w:rStyle w:val="Hyperlink"/>
            <w:rFonts w:cs="Arial"/>
            <w:sz w:val="24"/>
            <w:lang w:val="en-GB"/>
          </w:rPr>
          <w:t>http://www.poeticmind.co.uk/research/knowing-tools-knowledge-extraction-methods/</w:t>
        </w:r>
      </w:hyperlink>
    </w:p>
    <w:p w:rsidR="00AC5BF6" w:rsidRPr="00E933B8" w:rsidRDefault="00AC5BF6" w:rsidP="00AB5CEC">
      <w:pPr>
        <w:ind w:left="284" w:hanging="284"/>
        <w:rPr>
          <w:rFonts w:cs="Arial"/>
          <w:color w:val="808080"/>
          <w:szCs w:val="28"/>
          <w:lang w:val="en-GB"/>
        </w:rPr>
      </w:pPr>
    </w:p>
    <w:p w:rsidR="00AC5BF6" w:rsidRPr="0061501D" w:rsidRDefault="00AC5BF6" w:rsidP="00AB5CEC">
      <w:pPr>
        <w:ind w:left="284" w:hanging="284"/>
        <w:rPr>
          <w:rFonts w:cs="Arial"/>
          <w:color w:val="808080"/>
          <w:sz w:val="24"/>
          <w:lang w:val="en-GB"/>
        </w:rPr>
      </w:pPr>
      <w:r w:rsidRPr="00E933B8">
        <w:rPr>
          <w:rFonts w:cs="Arial"/>
          <w:szCs w:val="28"/>
          <w:vertAlign w:val="superscript"/>
          <w:lang w:val="en-GB"/>
        </w:rPr>
        <w:t>[7]</w:t>
      </w:r>
      <w:r w:rsidRPr="00E933B8">
        <w:rPr>
          <w:rFonts w:cs="Arial"/>
          <w:szCs w:val="28"/>
          <w:lang w:val="en-GB"/>
        </w:rPr>
        <w:t xml:space="preserve"> See:  Dekel, Gil. (2011). </w:t>
      </w:r>
      <w:r w:rsidRPr="00E933B8">
        <w:rPr>
          <w:rFonts w:cs="Arial"/>
          <w:b/>
          <w:bCs/>
          <w:szCs w:val="28"/>
          <w:lang w:val="en-GB"/>
        </w:rPr>
        <w:t xml:space="preserve">Key Lessons from Edward de Bono’s ‘Parallel Thinking: From Socratic to de Bono Thinking’ (a short summary by Gil Dekel, PhD). </w:t>
      </w:r>
      <w:r w:rsidRPr="00E933B8">
        <w:rPr>
          <w:rFonts w:cs="Arial"/>
          <w:szCs w:val="28"/>
          <w:lang w:val="en-GB"/>
        </w:rPr>
        <w:t>Retrieved 17 December 2016, from:</w:t>
      </w:r>
      <w:r w:rsidRPr="00E933B8">
        <w:rPr>
          <w:rFonts w:cs="Arial"/>
          <w:color w:val="808080"/>
          <w:szCs w:val="28"/>
          <w:lang w:val="en-GB"/>
        </w:rPr>
        <w:t xml:space="preserve"> </w:t>
      </w:r>
      <w:hyperlink r:id="rId13" w:history="1">
        <w:r w:rsidRPr="0061501D">
          <w:rPr>
            <w:rStyle w:val="Hyperlink"/>
            <w:rFonts w:cs="Arial"/>
            <w:sz w:val="24"/>
            <w:lang w:val="en-GB"/>
          </w:rPr>
          <w:t>http://www.poeticmind.co.uk/research/key-lessons-from-edward-de-bono-parallel-thinking-from-socratic-to-de-bono-thinking-short-summary-gil-dekel-phd/</w:t>
        </w:r>
      </w:hyperlink>
    </w:p>
    <w:p w:rsidR="00AC5BF6" w:rsidRPr="00E933B8" w:rsidRDefault="00AC5BF6" w:rsidP="00AC5BF6">
      <w:pPr>
        <w:rPr>
          <w:rFonts w:cs="Arial"/>
          <w:color w:val="808080"/>
          <w:szCs w:val="28"/>
          <w:lang w:val="en-GB"/>
        </w:rPr>
      </w:pPr>
    </w:p>
    <w:p w:rsidR="00AC5BF6" w:rsidRDefault="0061501D" w:rsidP="0061501D">
      <w:pPr>
        <w:rPr>
          <w:rFonts w:cs="Arial"/>
          <w:szCs w:val="28"/>
          <w:lang w:val="en-GB"/>
        </w:rPr>
      </w:pPr>
      <w:r w:rsidRPr="00E933B8">
        <w:rPr>
          <w:rFonts w:cs="Arial"/>
          <w:szCs w:val="28"/>
          <w:vertAlign w:val="superscript"/>
          <w:lang w:val="en-GB"/>
        </w:rPr>
        <w:t>[</w:t>
      </w:r>
      <w:r>
        <w:rPr>
          <w:rFonts w:cs="Arial"/>
          <w:szCs w:val="28"/>
          <w:vertAlign w:val="superscript"/>
          <w:lang w:val="en-GB"/>
        </w:rPr>
        <w:t>8</w:t>
      </w:r>
      <w:r w:rsidRPr="00E933B8">
        <w:rPr>
          <w:rFonts w:cs="Arial"/>
          <w:szCs w:val="28"/>
          <w:vertAlign w:val="superscript"/>
          <w:lang w:val="en-GB"/>
        </w:rPr>
        <w:t>]</w:t>
      </w:r>
      <w:r w:rsidRPr="00E933B8">
        <w:rPr>
          <w:rFonts w:cs="Arial"/>
          <w:szCs w:val="28"/>
          <w:lang w:val="en-GB"/>
        </w:rPr>
        <w:t xml:space="preserve"> </w:t>
      </w:r>
      <w:r w:rsidRPr="0061501D">
        <w:rPr>
          <w:rFonts w:cs="Arial"/>
          <w:szCs w:val="28"/>
          <w:lang w:val="en-GB"/>
        </w:rPr>
        <w:t>Snowden</w:t>
      </w:r>
      <w:r>
        <w:rPr>
          <w:rFonts w:cs="Arial"/>
          <w:szCs w:val="28"/>
          <w:lang w:val="en-GB"/>
        </w:rPr>
        <w:t xml:space="preserve">, </w:t>
      </w:r>
      <w:r w:rsidRPr="0061501D">
        <w:rPr>
          <w:rFonts w:cs="Arial"/>
          <w:szCs w:val="28"/>
          <w:lang w:val="en-GB"/>
        </w:rPr>
        <w:t>Christopher</w:t>
      </w:r>
      <w:r>
        <w:rPr>
          <w:rFonts w:cs="Arial"/>
          <w:szCs w:val="28"/>
          <w:lang w:val="en-GB"/>
        </w:rPr>
        <w:t>.</w:t>
      </w:r>
      <w:r w:rsidR="00452768">
        <w:rPr>
          <w:rFonts w:cs="Arial"/>
          <w:szCs w:val="28"/>
          <w:lang w:val="en-GB"/>
        </w:rPr>
        <w:t xml:space="preserve"> (2016). Email to Gil Dekel. (21 </w:t>
      </w:r>
      <w:r w:rsidR="00D45BD6">
        <w:rPr>
          <w:rFonts w:cs="Arial"/>
          <w:szCs w:val="28"/>
          <w:lang w:val="en-GB"/>
        </w:rPr>
        <w:t>December</w:t>
      </w:r>
      <w:r w:rsidR="00452768">
        <w:rPr>
          <w:rFonts w:cs="Arial"/>
          <w:szCs w:val="28"/>
          <w:lang w:val="en-GB"/>
        </w:rPr>
        <w:t>).</w:t>
      </w:r>
    </w:p>
    <w:p w:rsidR="00452768" w:rsidRDefault="00452768" w:rsidP="0061501D">
      <w:pPr>
        <w:rPr>
          <w:rFonts w:cs="Arial"/>
          <w:szCs w:val="28"/>
          <w:lang w:val="en-GB"/>
        </w:rPr>
      </w:pPr>
    </w:p>
    <w:p w:rsidR="00452768" w:rsidRDefault="00452768" w:rsidP="00A566BB">
      <w:pPr>
        <w:jc w:val="center"/>
        <w:rPr>
          <w:rFonts w:cs="Arial"/>
          <w:szCs w:val="28"/>
          <w:lang w:val="en-GB"/>
        </w:rPr>
      </w:pPr>
      <w:r>
        <w:rPr>
          <w:rFonts w:cs="Arial"/>
          <w:szCs w:val="28"/>
          <w:lang w:val="en-GB"/>
        </w:rPr>
        <w:t>___</w:t>
      </w:r>
      <w:r w:rsidR="00A566BB">
        <w:rPr>
          <w:rFonts w:cs="Arial"/>
          <w:szCs w:val="28"/>
          <w:lang w:val="en-GB"/>
        </w:rPr>
        <w:t>______________________________</w:t>
      </w:r>
      <w:r>
        <w:rPr>
          <w:rFonts w:cs="Arial"/>
          <w:szCs w:val="28"/>
          <w:lang w:val="en-GB"/>
        </w:rPr>
        <w:t>_</w:t>
      </w:r>
      <w:r w:rsidR="00D45BD6">
        <w:rPr>
          <w:rFonts w:cs="Arial"/>
          <w:szCs w:val="28"/>
          <w:lang w:val="en-GB"/>
        </w:rPr>
        <w:br/>
      </w:r>
    </w:p>
    <w:p w:rsidR="00AC5BF6" w:rsidRPr="00A566BB" w:rsidRDefault="00AC5BF6" w:rsidP="00AC5BF6">
      <w:pPr>
        <w:jc w:val="right"/>
        <w:rPr>
          <w:rFonts w:cs="Arial"/>
          <w:color w:val="595959" w:themeColor="text1" w:themeTint="A6"/>
          <w:szCs w:val="28"/>
          <w:lang w:val="en-GB"/>
        </w:rPr>
      </w:pPr>
      <w:r w:rsidRPr="00A566BB">
        <w:rPr>
          <w:rFonts w:cs="Arial"/>
          <w:color w:val="595959" w:themeColor="text1" w:themeTint="A6"/>
          <w:szCs w:val="28"/>
          <w:lang w:val="en-GB"/>
        </w:rPr>
        <w:t>This article was written and published with permission of the authors.</w:t>
      </w:r>
    </w:p>
    <w:p w:rsidR="004E0457" w:rsidRPr="00A566BB" w:rsidRDefault="004E0457" w:rsidP="00AC5BF6">
      <w:pPr>
        <w:jc w:val="right"/>
        <w:rPr>
          <w:color w:val="595959" w:themeColor="text1" w:themeTint="A6"/>
          <w:szCs w:val="28"/>
          <w:lang w:val="en-GB"/>
        </w:rPr>
      </w:pPr>
    </w:p>
    <w:p w:rsidR="00AC5BF6" w:rsidRPr="00A566BB" w:rsidRDefault="00AC5BF6" w:rsidP="00AC5BF6">
      <w:pPr>
        <w:jc w:val="right"/>
        <w:rPr>
          <w:color w:val="595959" w:themeColor="text1" w:themeTint="A6"/>
          <w:szCs w:val="28"/>
          <w:lang w:val="en-GB"/>
        </w:rPr>
      </w:pPr>
      <w:r w:rsidRPr="00A566BB">
        <w:rPr>
          <w:color w:val="595959" w:themeColor="text1" w:themeTint="A6"/>
          <w:szCs w:val="28"/>
          <w:lang w:val="en-GB"/>
        </w:rPr>
        <w:t>Gil Dekel. 18 Dec 2016.</w:t>
      </w:r>
      <w:r w:rsidR="008E4BC4" w:rsidRPr="00A566BB">
        <w:rPr>
          <w:color w:val="595959" w:themeColor="text1" w:themeTint="A6"/>
          <w:szCs w:val="28"/>
          <w:lang w:val="en-GB"/>
        </w:rPr>
        <w:t xml:space="preserve"> Last update 23 Dec 2016.</w:t>
      </w:r>
    </w:p>
    <w:p w:rsidR="00A237B2" w:rsidRDefault="00A237B2" w:rsidP="00AC5BF6">
      <w:pPr>
        <w:jc w:val="right"/>
        <w:rPr>
          <w:szCs w:val="28"/>
          <w:lang w:val="en-GB"/>
        </w:rPr>
      </w:pPr>
    </w:p>
    <w:p w:rsidR="00A237B2" w:rsidRPr="004E0457" w:rsidRDefault="00A237B2" w:rsidP="00C51BB0">
      <w:pPr>
        <w:jc w:val="right"/>
        <w:rPr>
          <w:sz w:val="24"/>
          <w:lang w:val="en-GB"/>
        </w:rPr>
      </w:pPr>
      <w:r w:rsidRPr="00A566BB">
        <w:rPr>
          <w:color w:val="595959" w:themeColor="text1" w:themeTint="A6"/>
          <w:sz w:val="24"/>
          <w:lang w:val="en-GB"/>
        </w:rPr>
        <w:t xml:space="preserve">This </w:t>
      </w:r>
      <w:r w:rsidR="00C51BB0" w:rsidRPr="00A566BB">
        <w:rPr>
          <w:color w:val="595959" w:themeColor="text1" w:themeTint="A6"/>
          <w:sz w:val="24"/>
          <w:lang w:val="en-GB"/>
        </w:rPr>
        <w:t>article</w:t>
      </w:r>
      <w:r w:rsidRPr="00A566BB">
        <w:rPr>
          <w:color w:val="595959" w:themeColor="text1" w:themeTint="A6"/>
          <w:sz w:val="24"/>
          <w:lang w:val="en-GB"/>
        </w:rPr>
        <w:t xml:space="preserve"> </w:t>
      </w:r>
      <w:r w:rsidR="00C51BB0" w:rsidRPr="00A566BB">
        <w:rPr>
          <w:color w:val="595959" w:themeColor="text1" w:themeTint="A6"/>
          <w:sz w:val="24"/>
          <w:lang w:val="en-GB"/>
        </w:rPr>
        <w:t>is published in</w:t>
      </w:r>
      <w:r w:rsidR="00C51BB0" w:rsidRPr="004E0457">
        <w:rPr>
          <w:sz w:val="24"/>
          <w:lang w:val="en-GB"/>
        </w:rPr>
        <w:t xml:space="preserve"> </w:t>
      </w:r>
      <w:hyperlink r:id="rId14" w:history="1">
        <w:r w:rsidR="00C51BB0" w:rsidRPr="004E0457">
          <w:rPr>
            <w:rStyle w:val="Hyperlink"/>
            <w:sz w:val="24"/>
            <w:lang w:val="en-GB"/>
          </w:rPr>
          <w:t>http://www.poeticmind.co.uk/business/self-reflective-team-building-process/</w:t>
        </w:r>
      </w:hyperlink>
      <w:r w:rsidR="00C51BB0" w:rsidRPr="004E0457">
        <w:rPr>
          <w:sz w:val="24"/>
          <w:lang w:val="en-GB"/>
        </w:rPr>
        <w:t xml:space="preserve">  </w:t>
      </w:r>
      <w:r w:rsidR="00C51BB0" w:rsidRPr="00A566BB">
        <w:rPr>
          <w:color w:val="595959" w:themeColor="text1" w:themeTint="A6"/>
          <w:sz w:val="24"/>
          <w:lang w:val="en-GB"/>
        </w:rPr>
        <w:t xml:space="preserve">and is </w:t>
      </w:r>
      <w:r w:rsidRPr="00A566BB">
        <w:rPr>
          <w:color w:val="595959" w:themeColor="text1" w:themeTint="A6"/>
          <w:sz w:val="24"/>
          <w:lang w:val="en-GB"/>
        </w:rPr>
        <w:t>licensed under</w:t>
      </w:r>
      <w:r w:rsidRPr="004E0457">
        <w:rPr>
          <w:sz w:val="24"/>
          <w:lang w:val="en-GB"/>
        </w:rPr>
        <w:t xml:space="preserve"> </w:t>
      </w:r>
      <w:hyperlink r:id="rId15" w:tgtFrame="_blank" w:history="1">
        <w:r w:rsidRPr="004E0457">
          <w:rPr>
            <w:rStyle w:val="Hyperlink"/>
            <w:rFonts w:eastAsiaTheme="majorEastAsia"/>
            <w:sz w:val="24"/>
            <w:szCs w:val="22"/>
          </w:rPr>
          <w:t>Attribution-NonCommercial-ShareAlike 4.0 International</w:t>
        </w:r>
      </w:hyperlink>
    </w:p>
    <w:p w:rsidR="00AC5BF6" w:rsidRDefault="00C51BB0" w:rsidP="004E0457">
      <w:pPr>
        <w:jc w:val="center"/>
        <w:rPr>
          <w:szCs w:val="28"/>
          <w:lang w:val="en-GB"/>
        </w:rPr>
      </w:pPr>
      <w:r>
        <w:rPr>
          <w:noProof/>
          <w:lang w:val="en-GB" w:eastAsia="en-GB" w:bidi="he-IL"/>
        </w:rPr>
        <w:drawing>
          <wp:inline distT="0" distB="0" distL="0" distR="0" wp14:anchorId="416F259F" wp14:editId="60032E7C">
            <wp:extent cx="796636" cy="32850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798652" cy="329341"/>
                    </a:xfrm>
                    <a:prstGeom prst="rect">
                      <a:avLst/>
                    </a:prstGeom>
                  </pic:spPr>
                </pic:pic>
              </a:graphicData>
            </a:graphic>
          </wp:inline>
        </w:drawing>
      </w:r>
    </w:p>
    <w:p w:rsidR="004E1C54" w:rsidRPr="00A566BB" w:rsidRDefault="00D45BD6" w:rsidP="008E4BC4">
      <w:pPr>
        <w:jc w:val="right"/>
        <w:rPr>
          <w:color w:val="595959" w:themeColor="text1" w:themeTint="A6"/>
        </w:rPr>
      </w:pPr>
      <w:r>
        <w:rPr>
          <w:color w:val="595959" w:themeColor="text1" w:themeTint="A6"/>
          <w:szCs w:val="28"/>
          <w:lang w:val="en-GB"/>
        </w:rPr>
        <w:br/>
      </w:r>
      <w:r w:rsidR="00AC5BF6" w:rsidRPr="00A566BB">
        <w:rPr>
          <w:color w:val="595959" w:themeColor="text1" w:themeTint="A6"/>
          <w:szCs w:val="28"/>
          <w:lang w:val="en-GB"/>
        </w:rPr>
        <w:t>Keywords: business, team building, self-reflection, staff, goals, follow-up, feedback</w:t>
      </w:r>
    </w:p>
    <w:sectPr w:rsidR="004E1C54" w:rsidRPr="00A566BB" w:rsidSect="00256214">
      <w:footerReference w:type="default" r:id="rId17"/>
      <w:pgSz w:w="11906" w:h="16838" w:code="9"/>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4A1" w:rsidRDefault="006474A1" w:rsidP="00AC5BF6">
      <w:r>
        <w:separator/>
      </w:r>
    </w:p>
  </w:endnote>
  <w:endnote w:type="continuationSeparator" w:id="0">
    <w:p w:rsidR="006474A1" w:rsidRDefault="006474A1" w:rsidP="00AC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647353"/>
      <w:docPartObj>
        <w:docPartGallery w:val="Page Numbers (Bottom of Page)"/>
        <w:docPartUnique/>
      </w:docPartObj>
    </w:sdtPr>
    <w:sdtEndPr>
      <w:rPr>
        <w:noProof/>
        <w:sz w:val="18"/>
        <w:szCs w:val="18"/>
      </w:rPr>
    </w:sdtEndPr>
    <w:sdtContent>
      <w:p w:rsidR="00AC5BF6" w:rsidRPr="00FB7D69" w:rsidRDefault="004E0457" w:rsidP="004E0457">
        <w:pPr>
          <w:pStyle w:val="Footer"/>
          <w:jc w:val="right"/>
          <w:rPr>
            <w:noProof/>
            <w:sz w:val="18"/>
            <w:szCs w:val="18"/>
          </w:rPr>
        </w:pPr>
        <w:r>
          <w:br/>
        </w:r>
        <w:r w:rsidR="00FB7D69" w:rsidRPr="00FB7D69">
          <w:rPr>
            <w:sz w:val="18"/>
            <w:szCs w:val="18"/>
          </w:rPr>
          <w:t xml:space="preserve">Page </w:t>
        </w:r>
        <w:r w:rsidR="00AC5BF6" w:rsidRPr="00FB7D69">
          <w:rPr>
            <w:sz w:val="18"/>
            <w:szCs w:val="18"/>
          </w:rPr>
          <w:fldChar w:fldCharType="begin"/>
        </w:r>
        <w:r w:rsidR="00AC5BF6" w:rsidRPr="00FB7D69">
          <w:rPr>
            <w:sz w:val="18"/>
            <w:szCs w:val="18"/>
          </w:rPr>
          <w:instrText xml:space="preserve"> PAGE   \* MERGEFORMAT </w:instrText>
        </w:r>
        <w:r w:rsidR="00AC5BF6" w:rsidRPr="00FB7D69">
          <w:rPr>
            <w:sz w:val="18"/>
            <w:szCs w:val="18"/>
          </w:rPr>
          <w:fldChar w:fldCharType="separate"/>
        </w:r>
        <w:r w:rsidR="006474A1">
          <w:rPr>
            <w:noProof/>
            <w:sz w:val="18"/>
            <w:szCs w:val="18"/>
          </w:rPr>
          <w:t>1</w:t>
        </w:r>
        <w:r w:rsidR="00AC5BF6" w:rsidRPr="00FB7D69">
          <w:rPr>
            <w:noProof/>
            <w:sz w:val="18"/>
            <w:szCs w:val="18"/>
          </w:rPr>
          <w:fldChar w:fldCharType="end"/>
        </w:r>
        <w:r w:rsidR="00FB7D69" w:rsidRPr="00FB7D69">
          <w:rPr>
            <w:noProof/>
            <w:sz w:val="18"/>
            <w:szCs w:val="18"/>
          </w:rPr>
          <w:t xml:space="preserve"> of 9</w:t>
        </w:r>
        <w:r>
          <w:rPr>
            <w:noProof/>
            <w:sz w:val="18"/>
            <w:szCs w:val="18"/>
          </w:rPr>
          <w:br/>
        </w:r>
        <w:hyperlink r:id="rId1" w:history="1">
          <w:r w:rsidRPr="00C97A04">
            <w:rPr>
              <w:rStyle w:val="Hyperlink"/>
              <w:noProof/>
              <w:sz w:val="18"/>
              <w:szCs w:val="18"/>
            </w:rPr>
            <w:t>www.poeticmind.co.uk/business</w:t>
          </w:r>
        </w:hyperlink>
      </w:p>
    </w:sdtContent>
  </w:sdt>
  <w:p w:rsidR="00AC5BF6" w:rsidRDefault="00AC5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4A1" w:rsidRDefault="006474A1" w:rsidP="00AC5BF6">
      <w:r>
        <w:separator/>
      </w:r>
    </w:p>
  </w:footnote>
  <w:footnote w:type="continuationSeparator" w:id="0">
    <w:p w:rsidR="006474A1" w:rsidRDefault="006474A1" w:rsidP="00AC5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D47EE"/>
    <w:multiLevelType w:val="hybridMultilevel"/>
    <w:tmpl w:val="4EAA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7856AA"/>
    <w:multiLevelType w:val="hybridMultilevel"/>
    <w:tmpl w:val="116849DA"/>
    <w:lvl w:ilvl="0" w:tplc="97DC611E">
      <w:start w:val="1"/>
      <w:numFmt w:val="decimal"/>
      <w:lvlText w:val="%1."/>
      <w:lvlJc w:val="left"/>
      <w:pPr>
        <w:ind w:left="720" w:hanging="360"/>
      </w:pPr>
      <w:rPr>
        <w:rFonts w:hint="default"/>
        <w:b w:val="0"/>
        <w:i w:val="0"/>
        <w:color w:val="auto"/>
        <w:sz w:val="18"/>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F6"/>
    <w:rsid w:val="00011F68"/>
    <w:rsid w:val="00021F7A"/>
    <w:rsid w:val="0006080B"/>
    <w:rsid w:val="00101D71"/>
    <w:rsid w:val="001D6608"/>
    <w:rsid w:val="00242D0E"/>
    <w:rsid w:val="00256214"/>
    <w:rsid w:val="002D1FE3"/>
    <w:rsid w:val="003F506D"/>
    <w:rsid w:val="00416B63"/>
    <w:rsid w:val="00452768"/>
    <w:rsid w:val="004E0457"/>
    <w:rsid w:val="004E1C54"/>
    <w:rsid w:val="00577D1A"/>
    <w:rsid w:val="0059437E"/>
    <w:rsid w:val="0061501D"/>
    <w:rsid w:val="006474A1"/>
    <w:rsid w:val="00673EBB"/>
    <w:rsid w:val="006E4563"/>
    <w:rsid w:val="00743C5F"/>
    <w:rsid w:val="007A42BE"/>
    <w:rsid w:val="007C1ED2"/>
    <w:rsid w:val="007D1CF1"/>
    <w:rsid w:val="0085082F"/>
    <w:rsid w:val="008A636E"/>
    <w:rsid w:val="008E4BC4"/>
    <w:rsid w:val="009054CB"/>
    <w:rsid w:val="009514E5"/>
    <w:rsid w:val="009C136D"/>
    <w:rsid w:val="00A237B2"/>
    <w:rsid w:val="00A566BB"/>
    <w:rsid w:val="00AA570F"/>
    <w:rsid w:val="00AB5CEC"/>
    <w:rsid w:val="00AC5BF6"/>
    <w:rsid w:val="00AD7284"/>
    <w:rsid w:val="00B07BA6"/>
    <w:rsid w:val="00B7290F"/>
    <w:rsid w:val="00C51BB0"/>
    <w:rsid w:val="00D45BD6"/>
    <w:rsid w:val="00E468F3"/>
    <w:rsid w:val="00E51E70"/>
    <w:rsid w:val="00E877A6"/>
    <w:rsid w:val="00F31B04"/>
    <w:rsid w:val="00F425C1"/>
    <w:rsid w:val="00F577AB"/>
    <w:rsid w:val="00FB7D6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F6"/>
    <w:rPr>
      <w:rFonts w:ascii="Calibri" w:hAnsi="Calibri"/>
      <w:sz w:val="28"/>
      <w:szCs w:val="24"/>
    </w:rPr>
  </w:style>
  <w:style w:type="paragraph" w:styleId="Heading1">
    <w:name w:val="heading 1"/>
    <w:basedOn w:val="Normal"/>
    <w:link w:val="Heading1Char"/>
    <w:qFormat/>
    <w:rsid w:val="0006080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06080B"/>
    <w:pPr>
      <w:keepNext/>
      <w:spacing w:before="240" w:after="60"/>
      <w:outlineLvl w:val="1"/>
    </w:pPr>
    <w:rPr>
      <w:rFonts w:ascii="Arial" w:hAnsi="Arial" w:cs="Arial"/>
      <w:b/>
      <w:bCs/>
      <w:i/>
      <w:iCs/>
      <w:szCs w:val="28"/>
    </w:rPr>
  </w:style>
  <w:style w:type="paragraph" w:styleId="Heading3">
    <w:name w:val="heading 3"/>
    <w:basedOn w:val="Normal"/>
    <w:next w:val="Normal"/>
    <w:link w:val="Heading3Char"/>
    <w:unhideWhenUsed/>
    <w:qFormat/>
    <w:rsid w:val="00B07BA6"/>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07BA6"/>
    <w:rPr>
      <w:rFonts w:asciiTheme="majorHAnsi" w:eastAsiaTheme="majorEastAsia" w:hAnsiTheme="majorHAnsi" w:cstheme="majorBidi"/>
      <w:b/>
      <w:bCs/>
      <w:sz w:val="26"/>
      <w:szCs w:val="26"/>
      <w:lang w:val="en-GB" w:eastAsia="en-GB"/>
    </w:rPr>
  </w:style>
  <w:style w:type="character" w:customStyle="1" w:styleId="Heading2Char">
    <w:name w:val="Heading 2 Char"/>
    <w:basedOn w:val="DefaultParagraphFont"/>
    <w:link w:val="Heading2"/>
    <w:rsid w:val="00B07BA6"/>
    <w:rPr>
      <w:rFonts w:ascii="Arial" w:hAnsi="Arial" w:cs="Arial"/>
      <w:b/>
      <w:bCs/>
      <w:i/>
      <w:iCs/>
      <w:sz w:val="28"/>
      <w:szCs w:val="28"/>
      <w:lang w:val="en-GB" w:eastAsia="en-GB"/>
    </w:rPr>
  </w:style>
  <w:style w:type="character" w:customStyle="1" w:styleId="Heading1Char">
    <w:name w:val="Heading 1 Char"/>
    <w:basedOn w:val="DefaultParagraphFont"/>
    <w:link w:val="Heading1"/>
    <w:rsid w:val="00B07BA6"/>
    <w:rPr>
      <w:b/>
      <w:bCs/>
      <w:kern w:val="36"/>
      <w:sz w:val="48"/>
      <w:szCs w:val="48"/>
      <w:lang w:val="en-GB" w:eastAsia="en-GB"/>
    </w:rPr>
  </w:style>
  <w:style w:type="character" w:styleId="Strong">
    <w:name w:val="Strong"/>
    <w:qFormat/>
    <w:rsid w:val="0006080B"/>
    <w:rPr>
      <w:b/>
      <w:bCs/>
    </w:rPr>
  </w:style>
  <w:style w:type="paragraph" w:styleId="NoSpacing">
    <w:name w:val="No Spacing"/>
    <w:uiPriority w:val="1"/>
    <w:qFormat/>
    <w:rsid w:val="0006080B"/>
    <w:rPr>
      <w:rFonts w:ascii="Calibri" w:eastAsia="Calibri" w:hAnsi="Calibri"/>
      <w:sz w:val="22"/>
      <w:szCs w:val="22"/>
    </w:rPr>
  </w:style>
  <w:style w:type="paragraph" w:customStyle="1" w:styleId="CalibriYellowHighlight">
    <w:name w:val="Calibri Yellow Highlight"/>
    <w:basedOn w:val="Normal"/>
    <w:qFormat/>
    <w:rsid w:val="0006080B"/>
    <w:rPr>
      <w:bCs/>
    </w:rPr>
  </w:style>
  <w:style w:type="paragraph" w:styleId="Header">
    <w:name w:val="header"/>
    <w:basedOn w:val="Normal"/>
    <w:link w:val="HeaderChar"/>
    <w:uiPriority w:val="99"/>
    <w:unhideWhenUsed/>
    <w:rsid w:val="00AC5BF6"/>
    <w:pPr>
      <w:tabs>
        <w:tab w:val="center" w:pos="4513"/>
        <w:tab w:val="right" w:pos="9026"/>
      </w:tabs>
    </w:pPr>
  </w:style>
  <w:style w:type="character" w:customStyle="1" w:styleId="HeaderChar">
    <w:name w:val="Header Char"/>
    <w:basedOn w:val="DefaultParagraphFont"/>
    <w:link w:val="Header"/>
    <w:uiPriority w:val="99"/>
    <w:rsid w:val="00AC5BF6"/>
    <w:rPr>
      <w:rFonts w:asciiTheme="minorHAnsi" w:hAnsiTheme="minorHAnsi"/>
      <w:color w:val="000000"/>
      <w:sz w:val="24"/>
      <w:lang w:val="en-GB"/>
    </w:rPr>
  </w:style>
  <w:style w:type="paragraph" w:styleId="Footer">
    <w:name w:val="footer"/>
    <w:basedOn w:val="Normal"/>
    <w:link w:val="FooterChar"/>
    <w:uiPriority w:val="99"/>
    <w:unhideWhenUsed/>
    <w:rsid w:val="00AC5BF6"/>
    <w:pPr>
      <w:tabs>
        <w:tab w:val="center" w:pos="4513"/>
        <w:tab w:val="right" w:pos="9026"/>
      </w:tabs>
    </w:pPr>
  </w:style>
  <w:style w:type="character" w:customStyle="1" w:styleId="FooterChar">
    <w:name w:val="Footer Char"/>
    <w:basedOn w:val="DefaultParagraphFont"/>
    <w:link w:val="Footer"/>
    <w:uiPriority w:val="99"/>
    <w:rsid w:val="00AC5BF6"/>
    <w:rPr>
      <w:rFonts w:asciiTheme="minorHAnsi" w:hAnsiTheme="minorHAnsi"/>
      <w:color w:val="000000"/>
      <w:sz w:val="24"/>
      <w:lang w:val="en-GB"/>
    </w:rPr>
  </w:style>
  <w:style w:type="paragraph" w:customStyle="1" w:styleId="TxBrp6">
    <w:name w:val="TxBr_p6"/>
    <w:basedOn w:val="Normal"/>
    <w:rsid w:val="00AC5BF6"/>
    <w:pPr>
      <w:tabs>
        <w:tab w:val="left" w:pos="204"/>
      </w:tabs>
      <w:autoSpaceDE w:val="0"/>
      <w:autoSpaceDN w:val="0"/>
      <w:adjustRightInd w:val="0"/>
    </w:pPr>
  </w:style>
  <w:style w:type="paragraph" w:customStyle="1" w:styleId="TxBrp8">
    <w:name w:val="TxBr_p8"/>
    <w:basedOn w:val="Normal"/>
    <w:rsid w:val="00AC5BF6"/>
    <w:pPr>
      <w:tabs>
        <w:tab w:val="left" w:pos="204"/>
      </w:tabs>
      <w:autoSpaceDE w:val="0"/>
      <w:autoSpaceDN w:val="0"/>
      <w:adjustRightInd w:val="0"/>
      <w:jc w:val="both"/>
    </w:pPr>
  </w:style>
  <w:style w:type="paragraph" w:styleId="ListParagraph">
    <w:name w:val="List Paragraph"/>
    <w:basedOn w:val="Normal"/>
    <w:uiPriority w:val="34"/>
    <w:qFormat/>
    <w:rsid w:val="00AC5BF6"/>
    <w:pPr>
      <w:ind w:left="720"/>
      <w:contextualSpacing/>
    </w:pPr>
  </w:style>
  <w:style w:type="character" w:styleId="Hyperlink">
    <w:name w:val="Hyperlink"/>
    <w:uiPriority w:val="99"/>
    <w:unhideWhenUsed/>
    <w:rsid w:val="00AC5BF6"/>
    <w:rPr>
      <w:color w:val="0000FF"/>
      <w:u w:val="single"/>
    </w:rPr>
  </w:style>
  <w:style w:type="paragraph" w:styleId="BalloonText">
    <w:name w:val="Balloon Text"/>
    <w:basedOn w:val="Normal"/>
    <w:link w:val="BalloonTextChar"/>
    <w:uiPriority w:val="99"/>
    <w:semiHidden/>
    <w:unhideWhenUsed/>
    <w:rsid w:val="00A237B2"/>
    <w:rPr>
      <w:rFonts w:ascii="Tahoma" w:hAnsi="Tahoma" w:cs="Tahoma"/>
      <w:sz w:val="16"/>
      <w:szCs w:val="16"/>
    </w:rPr>
  </w:style>
  <w:style w:type="character" w:customStyle="1" w:styleId="BalloonTextChar">
    <w:name w:val="Balloon Text Char"/>
    <w:basedOn w:val="DefaultParagraphFont"/>
    <w:link w:val="BalloonText"/>
    <w:uiPriority w:val="99"/>
    <w:semiHidden/>
    <w:rsid w:val="00A237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BF6"/>
    <w:rPr>
      <w:rFonts w:ascii="Calibri" w:hAnsi="Calibri"/>
      <w:sz w:val="28"/>
      <w:szCs w:val="24"/>
    </w:rPr>
  </w:style>
  <w:style w:type="paragraph" w:styleId="Heading1">
    <w:name w:val="heading 1"/>
    <w:basedOn w:val="Normal"/>
    <w:link w:val="Heading1Char"/>
    <w:qFormat/>
    <w:rsid w:val="0006080B"/>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qFormat/>
    <w:rsid w:val="0006080B"/>
    <w:pPr>
      <w:keepNext/>
      <w:spacing w:before="240" w:after="60"/>
      <w:outlineLvl w:val="1"/>
    </w:pPr>
    <w:rPr>
      <w:rFonts w:ascii="Arial" w:hAnsi="Arial" w:cs="Arial"/>
      <w:b/>
      <w:bCs/>
      <w:i/>
      <w:iCs/>
      <w:szCs w:val="28"/>
    </w:rPr>
  </w:style>
  <w:style w:type="paragraph" w:styleId="Heading3">
    <w:name w:val="heading 3"/>
    <w:basedOn w:val="Normal"/>
    <w:next w:val="Normal"/>
    <w:link w:val="Heading3Char"/>
    <w:unhideWhenUsed/>
    <w:qFormat/>
    <w:rsid w:val="00B07BA6"/>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07BA6"/>
    <w:rPr>
      <w:rFonts w:asciiTheme="majorHAnsi" w:eastAsiaTheme="majorEastAsia" w:hAnsiTheme="majorHAnsi" w:cstheme="majorBidi"/>
      <w:b/>
      <w:bCs/>
      <w:sz w:val="26"/>
      <w:szCs w:val="26"/>
      <w:lang w:val="en-GB" w:eastAsia="en-GB"/>
    </w:rPr>
  </w:style>
  <w:style w:type="character" w:customStyle="1" w:styleId="Heading2Char">
    <w:name w:val="Heading 2 Char"/>
    <w:basedOn w:val="DefaultParagraphFont"/>
    <w:link w:val="Heading2"/>
    <w:rsid w:val="00B07BA6"/>
    <w:rPr>
      <w:rFonts w:ascii="Arial" w:hAnsi="Arial" w:cs="Arial"/>
      <w:b/>
      <w:bCs/>
      <w:i/>
      <w:iCs/>
      <w:sz w:val="28"/>
      <w:szCs w:val="28"/>
      <w:lang w:val="en-GB" w:eastAsia="en-GB"/>
    </w:rPr>
  </w:style>
  <w:style w:type="character" w:customStyle="1" w:styleId="Heading1Char">
    <w:name w:val="Heading 1 Char"/>
    <w:basedOn w:val="DefaultParagraphFont"/>
    <w:link w:val="Heading1"/>
    <w:rsid w:val="00B07BA6"/>
    <w:rPr>
      <w:b/>
      <w:bCs/>
      <w:kern w:val="36"/>
      <w:sz w:val="48"/>
      <w:szCs w:val="48"/>
      <w:lang w:val="en-GB" w:eastAsia="en-GB"/>
    </w:rPr>
  </w:style>
  <w:style w:type="character" w:styleId="Strong">
    <w:name w:val="Strong"/>
    <w:qFormat/>
    <w:rsid w:val="0006080B"/>
    <w:rPr>
      <w:b/>
      <w:bCs/>
    </w:rPr>
  </w:style>
  <w:style w:type="paragraph" w:styleId="NoSpacing">
    <w:name w:val="No Spacing"/>
    <w:uiPriority w:val="1"/>
    <w:qFormat/>
    <w:rsid w:val="0006080B"/>
    <w:rPr>
      <w:rFonts w:ascii="Calibri" w:eastAsia="Calibri" w:hAnsi="Calibri"/>
      <w:sz w:val="22"/>
      <w:szCs w:val="22"/>
    </w:rPr>
  </w:style>
  <w:style w:type="paragraph" w:customStyle="1" w:styleId="CalibriYellowHighlight">
    <w:name w:val="Calibri Yellow Highlight"/>
    <w:basedOn w:val="Normal"/>
    <w:qFormat/>
    <w:rsid w:val="0006080B"/>
    <w:rPr>
      <w:bCs/>
    </w:rPr>
  </w:style>
  <w:style w:type="paragraph" w:styleId="Header">
    <w:name w:val="header"/>
    <w:basedOn w:val="Normal"/>
    <w:link w:val="HeaderChar"/>
    <w:uiPriority w:val="99"/>
    <w:unhideWhenUsed/>
    <w:rsid w:val="00AC5BF6"/>
    <w:pPr>
      <w:tabs>
        <w:tab w:val="center" w:pos="4513"/>
        <w:tab w:val="right" w:pos="9026"/>
      </w:tabs>
    </w:pPr>
  </w:style>
  <w:style w:type="character" w:customStyle="1" w:styleId="HeaderChar">
    <w:name w:val="Header Char"/>
    <w:basedOn w:val="DefaultParagraphFont"/>
    <w:link w:val="Header"/>
    <w:uiPriority w:val="99"/>
    <w:rsid w:val="00AC5BF6"/>
    <w:rPr>
      <w:rFonts w:asciiTheme="minorHAnsi" w:hAnsiTheme="minorHAnsi"/>
      <w:color w:val="000000"/>
      <w:sz w:val="24"/>
      <w:lang w:val="en-GB"/>
    </w:rPr>
  </w:style>
  <w:style w:type="paragraph" w:styleId="Footer">
    <w:name w:val="footer"/>
    <w:basedOn w:val="Normal"/>
    <w:link w:val="FooterChar"/>
    <w:uiPriority w:val="99"/>
    <w:unhideWhenUsed/>
    <w:rsid w:val="00AC5BF6"/>
    <w:pPr>
      <w:tabs>
        <w:tab w:val="center" w:pos="4513"/>
        <w:tab w:val="right" w:pos="9026"/>
      </w:tabs>
    </w:pPr>
  </w:style>
  <w:style w:type="character" w:customStyle="1" w:styleId="FooterChar">
    <w:name w:val="Footer Char"/>
    <w:basedOn w:val="DefaultParagraphFont"/>
    <w:link w:val="Footer"/>
    <w:uiPriority w:val="99"/>
    <w:rsid w:val="00AC5BF6"/>
    <w:rPr>
      <w:rFonts w:asciiTheme="minorHAnsi" w:hAnsiTheme="minorHAnsi"/>
      <w:color w:val="000000"/>
      <w:sz w:val="24"/>
      <w:lang w:val="en-GB"/>
    </w:rPr>
  </w:style>
  <w:style w:type="paragraph" w:customStyle="1" w:styleId="TxBrp6">
    <w:name w:val="TxBr_p6"/>
    <w:basedOn w:val="Normal"/>
    <w:rsid w:val="00AC5BF6"/>
    <w:pPr>
      <w:tabs>
        <w:tab w:val="left" w:pos="204"/>
      </w:tabs>
      <w:autoSpaceDE w:val="0"/>
      <w:autoSpaceDN w:val="0"/>
      <w:adjustRightInd w:val="0"/>
    </w:pPr>
  </w:style>
  <w:style w:type="paragraph" w:customStyle="1" w:styleId="TxBrp8">
    <w:name w:val="TxBr_p8"/>
    <w:basedOn w:val="Normal"/>
    <w:rsid w:val="00AC5BF6"/>
    <w:pPr>
      <w:tabs>
        <w:tab w:val="left" w:pos="204"/>
      </w:tabs>
      <w:autoSpaceDE w:val="0"/>
      <w:autoSpaceDN w:val="0"/>
      <w:adjustRightInd w:val="0"/>
      <w:jc w:val="both"/>
    </w:pPr>
  </w:style>
  <w:style w:type="paragraph" w:styleId="ListParagraph">
    <w:name w:val="List Paragraph"/>
    <w:basedOn w:val="Normal"/>
    <w:uiPriority w:val="34"/>
    <w:qFormat/>
    <w:rsid w:val="00AC5BF6"/>
    <w:pPr>
      <w:ind w:left="720"/>
      <w:contextualSpacing/>
    </w:pPr>
  </w:style>
  <w:style w:type="character" w:styleId="Hyperlink">
    <w:name w:val="Hyperlink"/>
    <w:uiPriority w:val="99"/>
    <w:unhideWhenUsed/>
    <w:rsid w:val="00AC5BF6"/>
    <w:rPr>
      <w:color w:val="0000FF"/>
      <w:u w:val="single"/>
    </w:rPr>
  </w:style>
  <w:style w:type="paragraph" w:styleId="BalloonText">
    <w:name w:val="Balloon Text"/>
    <w:basedOn w:val="Normal"/>
    <w:link w:val="BalloonTextChar"/>
    <w:uiPriority w:val="99"/>
    <w:semiHidden/>
    <w:unhideWhenUsed/>
    <w:rsid w:val="00A237B2"/>
    <w:rPr>
      <w:rFonts w:ascii="Tahoma" w:hAnsi="Tahoma" w:cs="Tahoma"/>
      <w:sz w:val="16"/>
      <w:szCs w:val="16"/>
    </w:rPr>
  </w:style>
  <w:style w:type="character" w:customStyle="1" w:styleId="BalloonTextChar">
    <w:name w:val="Balloon Text Char"/>
    <w:basedOn w:val="DefaultParagraphFont"/>
    <w:link w:val="BalloonText"/>
    <w:uiPriority w:val="99"/>
    <w:semiHidden/>
    <w:rsid w:val="00A23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ampton.ac.uk/about/strategy.page" TargetMode="External"/><Relationship Id="rId13" Type="http://schemas.openxmlformats.org/officeDocument/2006/relationships/hyperlink" Target="http://www.poeticmind.co.uk/research/key-lessons-from-edward-de-bono-parallel-thinking-from-socratic-to-de-bono-thinking-short-summary-gil-dekel-phd/"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eticmind.co.uk/research/knowing-tools-knowledge-extraction-method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eticmind.co.uk/business/lessons-the-social-entrepreneur-andrew-mawson-gil-dekel/" TargetMode="External"/><Relationship Id="rId5" Type="http://schemas.openxmlformats.org/officeDocument/2006/relationships/webSettings" Target="webSettings.xml"/><Relationship Id="rId15" Type="http://schemas.openxmlformats.org/officeDocument/2006/relationships/hyperlink" Target="http://creativecommons.org/licenses/by-nc-sa/4.0/" TargetMode="External"/><Relationship Id="rId10" Type="http://schemas.openxmlformats.org/officeDocument/2006/relationships/hyperlink" Target="http://www.insight.poeticmind.co.uk/5-abstrac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eticmind.co.uk/business/key-lessons-robert-kiyosaki-rich-dad-poor-dad-what-the-rich-teach-their-kids-that-you-can-learn-too-review-gil-dekel-phd-part-1-of-4/" TargetMode="External"/><Relationship Id="rId14" Type="http://schemas.openxmlformats.org/officeDocument/2006/relationships/hyperlink" Target="http://www.poeticmind.co.uk/business/self-reflective-team-building-proces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oeticmind.co.uk/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1824</Words>
  <Characters>10401</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Self-reflective team-building process.</vt:lpstr>
      <vt:lpstr>    Step 1 – Check if team-building process is necessary at all.</vt:lpstr>
      <vt:lpstr>    Step 2 – Collective behaviour that needs changing.</vt:lpstr>
      <vt:lpstr>    Step 3 – Personal behaviour to change.</vt:lpstr>
      <vt:lpstr>    Step 4 – ‎Monthly feedback: suggestions for the future.  </vt:lpstr>
      <vt:lpstr>    Step 5 – Confidential mini-feedback (6 months).</vt:lpstr>
      <vt:lpstr>    Step 6 - Reflective meeting following the mini-feedback.  </vt:lpstr>
      <vt:lpstr>    Step 7 - Confidential mini-feedback (8 months).</vt:lpstr>
      <vt:lpstr>    Step 8 – Final confidential mini-feedback (1 year), and reflective meeting.</vt:lpstr>
      <vt:lpstr>    Footnotes and references:</vt:lpstr>
    </vt:vector>
  </TitlesOfParts>
  <Company/>
  <LinksUpToDate>false</LinksUpToDate>
  <CharactersWithSpaces>12201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c:creator>
  <cp:lastModifiedBy>Gil</cp:lastModifiedBy>
  <cp:revision>8</cp:revision>
  <dcterms:created xsi:type="dcterms:W3CDTF">2016-12-18T10:28:00Z</dcterms:created>
  <dcterms:modified xsi:type="dcterms:W3CDTF">2016-12-23T16:55:00Z</dcterms:modified>
</cp:coreProperties>
</file>